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8"/>
        <w:gridCol w:w="2450"/>
        <w:gridCol w:w="188"/>
        <w:gridCol w:w="851"/>
      </w:tblGrid>
      <w:tr w:rsidR="00307192">
        <w:trPr>
          <w:trHeight w:hRule="exact" w:val="58"/>
        </w:trPr>
        <w:tc>
          <w:tcPr>
            <w:tcW w:w="3221" w:type="pct"/>
            <w:shd w:val="clear" w:color="auto" w:fill="213F43" w:themeFill="accent2" w:themeFillShade="80"/>
          </w:tcPr>
          <w:p w:rsidR="00307192" w:rsidRDefault="00307192">
            <w:pPr>
              <w:pStyle w:val="Sinespaciado"/>
              <w:rPr>
                <w:sz w:val="8"/>
                <w:szCs w:val="8"/>
              </w:rPr>
            </w:pPr>
          </w:p>
        </w:tc>
        <w:tc>
          <w:tcPr>
            <w:tcW w:w="1249" w:type="pct"/>
            <w:shd w:val="clear" w:color="auto" w:fill="213F43" w:themeFill="accent2" w:themeFillShade="80"/>
          </w:tcPr>
          <w:p w:rsidR="00307192" w:rsidRDefault="00307192">
            <w:pPr>
              <w:pStyle w:val="Sinespaciado"/>
              <w:rPr>
                <w:sz w:val="8"/>
                <w:szCs w:val="8"/>
              </w:rPr>
            </w:pPr>
          </w:p>
        </w:tc>
        <w:tc>
          <w:tcPr>
            <w:tcW w:w="96" w:type="pct"/>
            <w:shd w:val="clear" w:color="auto" w:fill="213F43" w:themeFill="accent2" w:themeFillShade="80"/>
          </w:tcPr>
          <w:p w:rsidR="00307192" w:rsidRDefault="00307192">
            <w:pPr>
              <w:pStyle w:val="Sinespaciado"/>
              <w:rPr>
                <w:sz w:val="8"/>
                <w:szCs w:val="8"/>
              </w:rPr>
            </w:pPr>
          </w:p>
        </w:tc>
        <w:tc>
          <w:tcPr>
            <w:tcW w:w="434" w:type="pct"/>
            <w:shd w:val="clear" w:color="auto" w:fill="213F43" w:themeFill="accent2" w:themeFillShade="80"/>
          </w:tcPr>
          <w:p w:rsidR="00307192" w:rsidRDefault="00307192">
            <w:pPr>
              <w:pStyle w:val="Sinespaciado"/>
              <w:rPr>
                <w:sz w:val="8"/>
                <w:szCs w:val="8"/>
              </w:rPr>
            </w:pPr>
          </w:p>
        </w:tc>
      </w:tr>
      <w:tr w:rsidR="00307192">
        <w:trPr>
          <w:trHeight w:hRule="exact" w:val="58"/>
        </w:trPr>
        <w:tc>
          <w:tcPr>
            <w:tcW w:w="3221" w:type="pct"/>
            <w:shd w:val="clear" w:color="auto" w:fill="438086" w:themeFill="accent2"/>
          </w:tcPr>
          <w:p w:rsidR="00307192" w:rsidRDefault="00307192">
            <w:pPr>
              <w:pStyle w:val="Sinespaciado"/>
              <w:rPr>
                <w:sz w:val="8"/>
                <w:szCs w:val="8"/>
              </w:rPr>
            </w:pPr>
          </w:p>
        </w:tc>
        <w:tc>
          <w:tcPr>
            <w:tcW w:w="1249" w:type="pct"/>
            <w:shd w:val="clear" w:color="auto" w:fill="438086" w:themeFill="accent2"/>
          </w:tcPr>
          <w:p w:rsidR="00307192" w:rsidRDefault="00307192">
            <w:pPr>
              <w:pStyle w:val="Sinespaciado"/>
              <w:rPr>
                <w:sz w:val="8"/>
                <w:szCs w:val="8"/>
              </w:rPr>
            </w:pPr>
          </w:p>
        </w:tc>
        <w:tc>
          <w:tcPr>
            <w:tcW w:w="96" w:type="pct"/>
            <w:shd w:val="clear" w:color="auto" w:fill="438086" w:themeFill="accent2"/>
          </w:tcPr>
          <w:p w:rsidR="00307192" w:rsidRDefault="00307192">
            <w:pPr>
              <w:pStyle w:val="Sinespaciado"/>
              <w:rPr>
                <w:sz w:val="8"/>
                <w:szCs w:val="8"/>
              </w:rPr>
            </w:pPr>
          </w:p>
        </w:tc>
        <w:tc>
          <w:tcPr>
            <w:tcW w:w="434" w:type="pct"/>
            <w:shd w:val="clear" w:color="auto" w:fill="438086" w:themeFill="accent2"/>
          </w:tcPr>
          <w:p w:rsidR="00307192" w:rsidRDefault="00307192">
            <w:pPr>
              <w:pStyle w:val="Sinespaciado"/>
              <w:rPr>
                <w:sz w:val="8"/>
                <w:szCs w:val="8"/>
              </w:rPr>
            </w:pPr>
          </w:p>
        </w:tc>
      </w:tr>
      <w:tr w:rsidR="00307192">
        <w:trPr>
          <w:trHeight w:hRule="exact" w:val="115"/>
        </w:trPr>
        <w:tc>
          <w:tcPr>
            <w:tcW w:w="3221" w:type="pct"/>
          </w:tcPr>
          <w:p w:rsidR="00307192" w:rsidRDefault="00307192">
            <w:pPr>
              <w:pStyle w:val="Sinespaciado"/>
              <w:rPr>
                <w:sz w:val="10"/>
                <w:szCs w:val="10"/>
              </w:rPr>
            </w:pPr>
          </w:p>
        </w:tc>
        <w:tc>
          <w:tcPr>
            <w:tcW w:w="1249" w:type="pct"/>
          </w:tcPr>
          <w:p w:rsidR="00307192" w:rsidRDefault="00307192">
            <w:pPr>
              <w:pStyle w:val="Sinespaciado"/>
              <w:rPr>
                <w:sz w:val="10"/>
                <w:szCs w:val="10"/>
              </w:rPr>
            </w:pPr>
          </w:p>
        </w:tc>
        <w:tc>
          <w:tcPr>
            <w:tcW w:w="96" w:type="pct"/>
            <w:shd w:val="clear" w:color="auto" w:fill="83BBC1" w:themeFill="accent2" w:themeFillTint="99"/>
          </w:tcPr>
          <w:p w:rsidR="00307192" w:rsidRDefault="00307192">
            <w:pPr>
              <w:pStyle w:val="Sinespaciado"/>
              <w:rPr>
                <w:sz w:val="10"/>
                <w:szCs w:val="10"/>
              </w:rPr>
            </w:pPr>
          </w:p>
        </w:tc>
        <w:tc>
          <w:tcPr>
            <w:tcW w:w="434" w:type="pct"/>
            <w:shd w:val="clear" w:color="auto" w:fill="83BBC1" w:themeFill="accent2" w:themeFillTint="99"/>
          </w:tcPr>
          <w:p w:rsidR="00307192" w:rsidRDefault="00307192">
            <w:pPr>
              <w:pStyle w:val="Sinespaciado"/>
              <w:rPr>
                <w:sz w:val="10"/>
                <w:szCs w:val="10"/>
              </w:rPr>
            </w:pPr>
          </w:p>
        </w:tc>
      </w:tr>
      <w:tr w:rsidR="00307192">
        <w:trPr>
          <w:trHeight w:hRule="exact" w:val="86"/>
        </w:trPr>
        <w:tc>
          <w:tcPr>
            <w:tcW w:w="3221" w:type="pct"/>
          </w:tcPr>
          <w:p w:rsidR="00307192" w:rsidRDefault="00307192">
            <w:pPr>
              <w:pStyle w:val="Sinespaciado"/>
              <w:rPr>
                <w:sz w:val="9"/>
                <w:szCs w:val="9"/>
              </w:rPr>
            </w:pPr>
          </w:p>
        </w:tc>
        <w:tc>
          <w:tcPr>
            <w:tcW w:w="1249" w:type="pct"/>
            <w:shd w:val="clear" w:color="auto" w:fill="438086" w:themeFill="accent2"/>
          </w:tcPr>
          <w:p w:rsidR="00307192" w:rsidRDefault="00307192">
            <w:pPr>
              <w:pStyle w:val="Sinespaciado"/>
              <w:rPr>
                <w:sz w:val="9"/>
                <w:szCs w:val="9"/>
              </w:rPr>
            </w:pPr>
          </w:p>
        </w:tc>
        <w:tc>
          <w:tcPr>
            <w:tcW w:w="96" w:type="pct"/>
            <w:shd w:val="clear" w:color="auto" w:fill="438086" w:themeFill="accent2"/>
          </w:tcPr>
          <w:p w:rsidR="00307192" w:rsidRDefault="00307192">
            <w:pPr>
              <w:pStyle w:val="Sinespaciado"/>
              <w:rPr>
                <w:sz w:val="9"/>
                <w:szCs w:val="9"/>
              </w:rPr>
            </w:pPr>
          </w:p>
        </w:tc>
        <w:tc>
          <w:tcPr>
            <w:tcW w:w="434" w:type="pct"/>
            <w:shd w:val="clear" w:color="auto" w:fill="438086" w:themeFill="accent2"/>
          </w:tcPr>
          <w:p w:rsidR="00307192" w:rsidRDefault="00307192">
            <w:pPr>
              <w:pStyle w:val="Sinespaciado"/>
              <w:rPr>
                <w:sz w:val="9"/>
                <w:szCs w:val="9"/>
              </w:rPr>
            </w:pPr>
          </w:p>
        </w:tc>
      </w:tr>
      <w:tr w:rsidR="00307192">
        <w:trPr>
          <w:trHeight w:hRule="exact" w:val="20"/>
        </w:trPr>
        <w:tc>
          <w:tcPr>
            <w:tcW w:w="3221" w:type="pct"/>
          </w:tcPr>
          <w:p w:rsidR="00307192" w:rsidRDefault="00307192">
            <w:pPr>
              <w:pStyle w:val="Sinespaciado"/>
              <w:rPr>
                <w:sz w:val="2"/>
                <w:szCs w:val="2"/>
              </w:rPr>
            </w:pPr>
          </w:p>
        </w:tc>
        <w:tc>
          <w:tcPr>
            <w:tcW w:w="1249" w:type="pct"/>
            <w:tcBorders>
              <w:bottom w:val="single" w:sz="2" w:space="0" w:color="83BBC1" w:themeColor="accent2" w:themeTint="99"/>
            </w:tcBorders>
            <w:shd w:val="clear" w:color="auto" w:fill="83BBC1" w:themeFill="accent2" w:themeFillTint="99"/>
          </w:tcPr>
          <w:p w:rsidR="00307192" w:rsidRDefault="00307192">
            <w:pPr>
              <w:pStyle w:val="Sinespaciado"/>
              <w:rPr>
                <w:sz w:val="2"/>
                <w:szCs w:val="2"/>
              </w:rPr>
            </w:pPr>
          </w:p>
        </w:tc>
        <w:tc>
          <w:tcPr>
            <w:tcW w:w="96" w:type="pct"/>
            <w:tcBorders>
              <w:bottom w:val="single" w:sz="2" w:space="0" w:color="83BBC1" w:themeColor="accent2" w:themeTint="99"/>
            </w:tcBorders>
            <w:shd w:val="clear" w:color="auto" w:fill="83BBC1" w:themeFill="accent2" w:themeFillTint="99"/>
          </w:tcPr>
          <w:p w:rsidR="00307192" w:rsidRDefault="00307192">
            <w:pPr>
              <w:pStyle w:val="Sinespaciado"/>
              <w:rPr>
                <w:sz w:val="2"/>
                <w:szCs w:val="2"/>
              </w:rPr>
            </w:pPr>
          </w:p>
        </w:tc>
        <w:tc>
          <w:tcPr>
            <w:tcW w:w="434" w:type="pct"/>
            <w:tcBorders>
              <w:bottom w:val="single" w:sz="2" w:space="0" w:color="83BBC1" w:themeColor="accent2" w:themeTint="99"/>
            </w:tcBorders>
            <w:shd w:val="clear" w:color="auto" w:fill="83BBC1" w:themeFill="accent2" w:themeFillTint="99"/>
          </w:tcPr>
          <w:p w:rsidR="00307192" w:rsidRDefault="00307192">
            <w:pPr>
              <w:pStyle w:val="Sinespaciado"/>
              <w:rPr>
                <w:sz w:val="2"/>
                <w:szCs w:val="2"/>
              </w:rPr>
            </w:pPr>
          </w:p>
        </w:tc>
      </w:tr>
      <w:tr w:rsidR="00307192">
        <w:trPr>
          <w:trHeight w:hRule="exact" w:val="50"/>
        </w:trPr>
        <w:tc>
          <w:tcPr>
            <w:tcW w:w="3221" w:type="pct"/>
          </w:tcPr>
          <w:p w:rsidR="00307192" w:rsidRDefault="00307192">
            <w:pPr>
              <w:pStyle w:val="Sinespaciado"/>
              <w:rPr>
                <w:sz w:val="4"/>
                <w:szCs w:val="4"/>
              </w:rPr>
            </w:pPr>
          </w:p>
        </w:tc>
        <w:tc>
          <w:tcPr>
            <w:tcW w:w="1249" w:type="pct"/>
            <w:tcBorders>
              <w:top w:val="single" w:sz="2" w:space="0" w:color="83BBC1" w:themeColor="accent2" w:themeTint="99"/>
              <w:bottom w:val="single" w:sz="6" w:space="0" w:color="83BBC1" w:themeColor="accent2" w:themeTint="99"/>
            </w:tcBorders>
          </w:tcPr>
          <w:p w:rsidR="00307192" w:rsidRDefault="00307192">
            <w:pPr>
              <w:pStyle w:val="Sinespaciado"/>
              <w:rPr>
                <w:sz w:val="4"/>
                <w:szCs w:val="4"/>
              </w:rPr>
            </w:pPr>
          </w:p>
        </w:tc>
        <w:tc>
          <w:tcPr>
            <w:tcW w:w="96" w:type="pct"/>
            <w:tcBorders>
              <w:top w:val="single" w:sz="2" w:space="0" w:color="83BBC1" w:themeColor="accent2" w:themeTint="99"/>
              <w:bottom w:val="single" w:sz="6" w:space="0" w:color="83BBC1" w:themeColor="accent2" w:themeTint="99"/>
            </w:tcBorders>
          </w:tcPr>
          <w:p w:rsidR="00307192" w:rsidRDefault="00307192">
            <w:pPr>
              <w:pStyle w:val="Sinespaciado"/>
              <w:rPr>
                <w:sz w:val="4"/>
                <w:szCs w:val="4"/>
              </w:rPr>
            </w:pPr>
          </w:p>
        </w:tc>
        <w:tc>
          <w:tcPr>
            <w:tcW w:w="434" w:type="pct"/>
            <w:tcBorders>
              <w:top w:val="single" w:sz="2" w:space="0" w:color="83BBC1" w:themeColor="accent2" w:themeTint="99"/>
            </w:tcBorders>
          </w:tcPr>
          <w:p w:rsidR="00307192" w:rsidRDefault="00307192">
            <w:pPr>
              <w:pStyle w:val="Sinespaciado"/>
              <w:rPr>
                <w:sz w:val="4"/>
                <w:szCs w:val="4"/>
              </w:rPr>
            </w:pPr>
          </w:p>
        </w:tc>
      </w:tr>
      <w:tr w:rsidR="00307192">
        <w:trPr>
          <w:trHeight w:hRule="exact" w:val="29"/>
        </w:trPr>
        <w:tc>
          <w:tcPr>
            <w:tcW w:w="3221" w:type="pct"/>
          </w:tcPr>
          <w:p w:rsidR="00307192" w:rsidRDefault="00307192">
            <w:pPr>
              <w:pStyle w:val="Sinespaciado"/>
              <w:rPr>
                <w:sz w:val="8"/>
                <w:szCs w:val="8"/>
              </w:rPr>
            </w:pPr>
          </w:p>
        </w:tc>
        <w:tc>
          <w:tcPr>
            <w:tcW w:w="1249" w:type="pct"/>
            <w:tcBorders>
              <w:top w:val="single" w:sz="6" w:space="0" w:color="83BBC1" w:themeColor="accent2" w:themeTint="99"/>
              <w:bottom w:val="single" w:sz="6" w:space="0" w:color="83BBC1" w:themeColor="accent2" w:themeTint="99"/>
            </w:tcBorders>
          </w:tcPr>
          <w:p w:rsidR="00307192" w:rsidRDefault="00307192">
            <w:pPr>
              <w:pStyle w:val="Sinespaciado"/>
              <w:rPr>
                <w:sz w:val="8"/>
                <w:szCs w:val="8"/>
              </w:rPr>
            </w:pPr>
          </w:p>
        </w:tc>
        <w:tc>
          <w:tcPr>
            <w:tcW w:w="96" w:type="pct"/>
            <w:tcBorders>
              <w:top w:val="single" w:sz="6" w:space="0" w:color="83BBC1" w:themeColor="accent2" w:themeTint="99"/>
              <w:bottom w:val="single" w:sz="6" w:space="0" w:color="83BBC1" w:themeColor="accent2" w:themeTint="99"/>
            </w:tcBorders>
          </w:tcPr>
          <w:p w:rsidR="00307192" w:rsidRDefault="00307192">
            <w:pPr>
              <w:pStyle w:val="Sinespaciado"/>
              <w:rPr>
                <w:sz w:val="8"/>
                <w:szCs w:val="8"/>
              </w:rPr>
            </w:pPr>
          </w:p>
        </w:tc>
        <w:tc>
          <w:tcPr>
            <w:tcW w:w="434" w:type="pct"/>
            <w:tcBorders>
              <w:bottom w:val="single" w:sz="6" w:space="0" w:color="83BBC1" w:themeColor="accent2" w:themeTint="99"/>
            </w:tcBorders>
          </w:tcPr>
          <w:p w:rsidR="00307192" w:rsidRDefault="00307192">
            <w:pPr>
              <w:pStyle w:val="Sinespaciado"/>
              <w:rPr>
                <w:sz w:val="8"/>
                <w:szCs w:val="8"/>
              </w:rPr>
            </w:pPr>
          </w:p>
        </w:tc>
      </w:tr>
      <w:tr w:rsidR="00307192">
        <w:trPr>
          <w:trHeight w:hRule="exact" w:val="43"/>
        </w:trPr>
        <w:tc>
          <w:tcPr>
            <w:tcW w:w="3221" w:type="pct"/>
          </w:tcPr>
          <w:p w:rsidR="00307192" w:rsidRDefault="00307192">
            <w:pPr>
              <w:pStyle w:val="Sinespaciado"/>
              <w:rPr>
                <w:sz w:val="8"/>
                <w:szCs w:val="8"/>
              </w:rPr>
            </w:pPr>
          </w:p>
        </w:tc>
        <w:tc>
          <w:tcPr>
            <w:tcW w:w="1249" w:type="pct"/>
            <w:tcBorders>
              <w:top w:val="single" w:sz="6" w:space="0" w:color="83BBC1" w:themeColor="accent2" w:themeTint="99"/>
            </w:tcBorders>
          </w:tcPr>
          <w:p w:rsidR="00307192" w:rsidRDefault="00307192">
            <w:pPr>
              <w:pStyle w:val="Sinespaciado"/>
              <w:rPr>
                <w:sz w:val="8"/>
                <w:szCs w:val="8"/>
              </w:rPr>
            </w:pPr>
          </w:p>
        </w:tc>
        <w:tc>
          <w:tcPr>
            <w:tcW w:w="96" w:type="pct"/>
            <w:tcBorders>
              <w:top w:val="single" w:sz="6" w:space="0" w:color="83BBC1" w:themeColor="accent2" w:themeTint="99"/>
            </w:tcBorders>
          </w:tcPr>
          <w:p w:rsidR="00307192" w:rsidRDefault="00307192">
            <w:pPr>
              <w:pStyle w:val="Sinespaciado"/>
              <w:rPr>
                <w:sz w:val="8"/>
                <w:szCs w:val="8"/>
              </w:rPr>
            </w:pPr>
          </w:p>
        </w:tc>
        <w:tc>
          <w:tcPr>
            <w:tcW w:w="434" w:type="pct"/>
            <w:tcBorders>
              <w:top w:val="single" w:sz="6" w:space="0" w:color="83BBC1" w:themeColor="accent2" w:themeTint="99"/>
            </w:tcBorders>
          </w:tcPr>
          <w:p w:rsidR="00307192" w:rsidRDefault="00307192">
            <w:pPr>
              <w:pStyle w:val="Sinespaciado"/>
              <w:rPr>
                <w:sz w:val="8"/>
                <w:szCs w:val="8"/>
              </w:rPr>
            </w:pPr>
          </w:p>
        </w:tc>
      </w:tr>
      <w:tr w:rsidR="00307192">
        <w:trPr>
          <w:trHeight w:hRule="exact" w:val="45"/>
        </w:trPr>
        <w:tc>
          <w:tcPr>
            <w:tcW w:w="3221" w:type="pct"/>
          </w:tcPr>
          <w:p w:rsidR="00307192" w:rsidRDefault="00307192">
            <w:pPr>
              <w:pStyle w:val="Sinespaciado"/>
              <w:rPr>
                <w:sz w:val="8"/>
                <w:szCs w:val="8"/>
              </w:rPr>
            </w:pPr>
          </w:p>
        </w:tc>
        <w:tc>
          <w:tcPr>
            <w:tcW w:w="1249" w:type="pct"/>
            <w:shd w:val="clear" w:color="auto" w:fill="438086" w:themeFill="accent2"/>
          </w:tcPr>
          <w:p w:rsidR="00307192" w:rsidRDefault="00307192">
            <w:pPr>
              <w:pStyle w:val="Sinespaciado"/>
              <w:rPr>
                <w:sz w:val="8"/>
                <w:szCs w:val="8"/>
              </w:rPr>
            </w:pPr>
          </w:p>
        </w:tc>
        <w:tc>
          <w:tcPr>
            <w:tcW w:w="96" w:type="pct"/>
            <w:shd w:val="clear" w:color="auto" w:fill="438086" w:themeFill="accent2"/>
          </w:tcPr>
          <w:p w:rsidR="00307192" w:rsidRDefault="00307192">
            <w:pPr>
              <w:pStyle w:val="Sinespaciado"/>
              <w:rPr>
                <w:sz w:val="8"/>
                <w:szCs w:val="8"/>
              </w:rPr>
            </w:pPr>
          </w:p>
        </w:tc>
        <w:tc>
          <w:tcPr>
            <w:tcW w:w="434" w:type="pct"/>
          </w:tcPr>
          <w:p w:rsidR="00307192" w:rsidRDefault="00307192">
            <w:pPr>
              <w:pStyle w:val="Sinespaciado"/>
              <w:rPr>
                <w:sz w:val="8"/>
                <w:szCs w:val="8"/>
              </w:rPr>
            </w:pPr>
          </w:p>
        </w:tc>
      </w:tr>
      <w:tr w:rsidR="00307192" w:rsidTr="008D7BC3">
        <w:trPr>
          <w:trHeight w:hRule="exact" w:val="80"/>
        </w:trPr>
        <w:tc>
          <w:tcPr>
            <w:tcW w:w="3221" w:type="pct"/>
          </w:tcPr>
          <w:p w:rsidR="00307192" w:rsidRDefault="00307192">
            <w:pPr>
              <w:pStyle w:val="Sinespaciado"/>
              <w:rPr>
                <w:sz w:val="8"/>
                <w:szCs w:val="8"/>
              </w:rPr>
            </w:pPr>
          </w:p>
        </w:tc>
        <w:tc>
          <w:tcPr>
            <w:tcW w:w="1249" w:type="pct"/>
          </w:tcPr>
          <w:p w:rsidR="00307192" w:rsidRDefault="00307192">
            <w:pPr>
              <w:pStyle w:val="Sinespaciado"/>
              <w:rPr>
                <w:sz w:val="8"/>
                <w:szCs w:val="8"/>
              </w:rPr>
            </w:pPr>
          </w:p>
        </w:tc>
        <w:tc>
          <w:tcPr>
            <w:tcW w:w="96" w:type="pct"/>
          </w:tcPr>
          <w:p w:rsidR="00307192" w:rsidRDefault="00307192">
            <w:pPr>
              <w:pStyle w:val="Sinespaciado"/>
              <w:rPr>
                <w:sz w:val="8"/>
                <w:szCs w:val="8"/>
              </w:rPr>
            </w:pPr>
          </w:p>
        </w:tc>
        <w:tc>
          <w:tcPr>
            <w:tcW w:w="434" w:type="pct"/>
          </w:tcPr>
          <w:p w:rsidR="00307192" w:rsidRDefault="00307192">
            <w:pPr>
              <w:pStyle w:val="Sinespaciado"/>
              <w:rPr>
                <w:sz w:val="8"/>
                <w:szCs w:val="8"/>
              </w:rPr>
            </w:pPr>
          </w:p>
        </w:tc>
      </w:tr>
      <w:tr w:rsidR="00307192" w:rsidTr="00B62409">
        <w:trPr>
          <w:trHeight w:hRule="exact" w:val="80"/>
        </w:trPr>
        <w:tc>
          <w:tcPr>
            <w:tcW w:w="3221" w:type="pct"/>
          </w:tcPr>
          <w:p w:rsidR="00307192" w:rsidRDefault="00307192">
            <w:pPr>
              <w:pStyle w:val="Sinespaciado"/>
              <w:rPr>
                <w:sz w:val="8"/>
                <w:szCs w:val="8"/>
              </w:rPr>
            </w:pPr>
          </w:p>
        </w:tc>
        <w:tc>
          <w:tcPr>
            <w:tcW w:w="1249" w:type="pct"/>
            <w:shd w:val="clear" w:color="auto" w:fill="438086" w:themeFill="accent2"/>
          </w:tcPr>
          <w:p w:rsidR="00307192" w:rsidRDefault="00307192">
            <w:pPr>
              <w:pStyle w:val="Sinespaciado"/>
              <w:rPr>
                <w:sz w:val="8"/>
                <w:szCs w:val="8"/>
              </w:rPr>
            </w:pPr>
          </w:p>
        </w:tc>
        <w:tc>
          <w:tcPr>
            <w:tcW w:w="96" w:type="pct"/>
            <w:shd w:val="clear" w:color="auto" w:fill="438086" w:themeFill="accent2"/>
          </w:tcPr>
          <w:p w:rsidR="00307192" w:rsidRDefault="00307192">
            <w:pPr>
              <w:pStyle w:val="Sinespaciado"/>
              <w:rPr>
                <w:sz w:val="8"/>
                <w:szCs w:val="8"/>
              </w:rPr>
            </w:pPr>
          </w:p>
        </w:tc>
        <w:tc>
          <w:tcPr>
            <w:tcW w:w="434" w:type="pct"/>
          </w:tcPr>
          <w:p w:rsidR="00307192" w:rsidRDefault="00307192">
            <w:pPr>
              <w:pStyle w:val="Sinespaciado"/>
              <w:rPr>
                <w:sz w:val="8"/>
                <w:szCs w:val="8"/>
              </w:rPr>
            </w:pPr>
          </w:p>
        </w:tc>
      </w:tr>
      <w:tr w:rsidR="00307192">
        <w:trPr>
          <w:trHeight w:hRule="exact" w:val="45"/>
        </w:trPr>
        <w:tc>
          <w:tcPr>
            <w:tcW w:w="3221" w:type="pct"/>
          </w:tcPr>
          <w:p w:rsidR="00307192" w:rsidRDefault="00307192">
            <w:pPr>
              <w:pStyle w:val="Sinespaciado"/>
              <w:rPr>
                <w:sz w:val="8"/>
                <w:szCs w:val="8"/>
              </w:rPr>
            </w:pPr>
          </w:p>
        </w:tc>
        <w:tc>
          <w:tcPr>
            <w:tcW w:w="1249" w:type="pct"/>
            <w:tcBorders>
              <w:bottom w:val="single" w:sz="6" w:space="0" w:color="83BBC1" w:themeColor="accent2" w:themeTint="99"/>
            </w:tcBorders>
          </w:tcPr>
          <w:p w:rsidR="00307192" w:rsidRDefault="00307192">
            <w:pPr>
              <w:pStyle w:val="Sinespaciado"/>
              <w:rPr>
                <w:sz w:val="8"/>
                <w:szCs w:val="8"/>
              </w:rPr>
            </w:pPr>
          </w:p>
        </w:tc>
        <w:tc>
          <w:tcPr>
            <w:tcW w:w="96" w:type="pct"/>
            <w:tcBorders>
              <w:bottom w:val="single" w:sz="6" w:space="0" w:color="83BBC1" w:themeColor="accent2" w:themeTint="99"/>
            </w:tcBorders>
          </w:tcPr>
          <w:p w:rsidR="00307192" w:rsidRDefault="00307192">
            <w:pPr>
              <w:pStyle w:val="Sinespaciado"/>
              <w:rPr>
                <w:sz w:val="8"/>
                <w:szCs w:val="8"/>
              </w:rPr>
            </w:pPr>
          </w:p>
        </w:tc>
        <w:tc>
          <w:tcPr>
            <w:tcW w:w="434" w:type="pct"/>
            <w:tcBorders>
              <w:bottom w:val="single" w:sz="6" w:space="0" w:color="83BBC1" w:themeColor="accent2" w:themeTint="99"/>
            </w:tcBorders>
          </w:tcPr>
          <w:p w:rsidR="00307192" w:rsidRDefault="00307192">
            <w:pPr>
              <w:pStyle w:val="Sinespaciado"/>
              <w:rPr>
                <w:sz w:val="8"/>
                <w:szCs w:val="8"/>
              </w:rPr>
            </w:pPr>
          </w:p>
        </w:tc>
      </w:tr>
    </w:tbl>
    <w:p w:rsidR="00E504E3" w:rsidRPr="00E504E3" w:rsidRDefault="00E504E3">
      <w:pPr>
        <w:rPr>
          <w:rFonts w:asciiTheme="majorHAnsi" w:hAnsiTheme="majorHAnsi"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E504E3">
        <w:rPr>
          <w:rFonts w:asciiTheme="majorHAnsi" w:hAnsiTheme="majorHAnsi"/>
          <w:color w:val="438086" w:themeColor="accent2"/>
          <w:sz w:val="24"/>
          <w:szCs w:val="24"/>
        </w:rPr>
        <w:t>CURRICULUM VITAE</w:t>
      </w:r>
    </w:p>
    <w:sdt>
      <w:sdtPr>
        <w:alias w:val="Nombre del currículo"/>
        <w:tag w:val="Nombre del currículo"/>
        <w:id w:val="-1951695201"/>
        <w:placeholder>
          <w:docPart w:val="53605785A54B4981880A8F2EE11CF46F"/>
        </w:placeholder>
        <w:docPartList>
          <w:docPartGallery w:val="Quick Parts"/>
          <w:docPartCategory w:val=" Nombre del currículo"/>
        </w:docPartList>
      </w:sdtPr>
      <w:sdtEndPr/>
      <w:sdtContent>
        <w:p w:rsidR="004F6A5B" w:rsidRDefault="004F6A5B"/>
        <w:tbl>
          <w:tblPr>
            <w:tblW w:w="4843" w:type="pct"/>
            <w:jc w:val="center"/>
            <w:tblLook w:val="01E0" w:firstRow="1" w:lastRow="1" w:firstColumn="1" w:lastColumn="1" w:noHBand="0" w:noVBand="0"/>
          </w:tblPr>
          <w:tblGrid>
            <w:gridCol w:w="6038"/>
            <w:gridCol w:w="3461"/>
          </w:tblGrid>
          <w:tr w:rsidR="004F6A5B" w:rsidTr="0033602C">
            <w:trPr>
              <w:trHeight w:val="2061"/>
              <w:jc w:val="center"/>
            </w:trPr>
            <w:tc>
              <w:tcPr>
                <w:tcW w:w="6182" w:type="dxa"/>
                <w:shd w:val="clear" w:color="auto" w:fill="auto"/>
              </w:tcPr>
              <w:p w:rsidR="004F6A5B" w:rsidRDefault="004F6A5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b/>
                    <w:bCs/>
                    <w:color w:val="438086" w:themeColor="accent2"/>
                    <w:sz w:val="28"/>
                    <w:szCs w:val="28"/>
                  </w:rPr>
                </w:pPr>
                <w:r>
                  <w:rPr>
                    <w:rFonts w:asciiTheme="majorHAnsi" w:eastAsiaTheme="majorEastAsia" w:hAnsiTheme="majorHAnsi" w:cstheme="majorBidi"/>
                    <w:b/>
                    <w:bCs/>
                    <w:color w:val="438086" w:themeColor="accent2"/>
                    <w:sz w:val="28"/>
                    <w:szCs w:val="28"/>
                  </w:rPr>
                  <w:t>Carolina Andrea Rivas Parada</w:t>
                </w:r>
              </w:p>
              <w:p w:rsidR="004F6A5B" w:rsidRDefault="004F6A5B">
                <w:pPr>
                  <w:spacing w:after="0" w:line="240" w:lineRule="auto"/>
                  <w:rPr>
                    <w:color w:val="424456" w:themeColor="text2"/>
                  </w:rPr>
                </w:pPr>
                <w:r>
                  <w:rPr>
                    <w:color w:val="424456" w:themeColor="text2"/>
                  </w:rPr>
                  <w:t>17.448.917-3</w:t>
                </w:r>
              </w:p>
              <w:p w:rsidR="004F6A5B" w:rsidRDefault="004F6A5B">
                <w:pPr>
                  <w:spacing w:after="0" w:line="240" w:lineRule="auto"/>
                  <w:rPr>
                    <w:color w:val="424456" w:themeColor="text2"/>
                  </w:rPr>
                </w:pPr>
                <w:r>
                  <w:rPr>
                    <w:color w:val="424456" w:themeColor="text2"/>
                  </w:rPr>
                  <w:t>07-05-1990</w:t>
                </w:r>
              </w:p>
              <w:p w:rsidR="004F6A5B" w:rsidRDefault="004F6A5B">
                <w:pPr>
                  <w:spacing w:after="0" w:line="240" w:lineRule="auto"/>
                  <w:rPr>
                    <w:color w:val="424456" w:themeColor="text2"/>
                  </w:rPr>
                </w:pPr>
                <w:r>
                  <w:rPr>
                    <w:color w:val="424456" w:themeColor="text2"/>
                  </w:rPr>
                  <w:t>Soltera con 1 Carga</w:t>
                </w:r>
              </w:p>
              <w:p w:rsidR="004F6A5B" w:rsidRDefault="00180931" w:rsidP="004F6A5B">
                <w:pPr>
                  <w:spacing w:after="0" w:line="240" w:lineRule="auto"/>
                  <w:rPr>
                    <w:color w:val="424456" w:themeColor="text2"/>
                  </w:rPr>
                </w:pPr>
                <w:r>
                  <w:rPr>
                    <w:color w:val="424456" w:themeColor="text2"/>
                  </w:rPr>
                  <w:t>97662410</w:t>
                </w:r>
              </w:p>
              <w:p w:rsidR="004F6A5B" w:rsidRDefault="009C3753" w:rsidP="004F6A5B">
                <w:pPr>
                  <w:spacing w:after="0" w:line="240" w:lineRule="auto"/>
                  <w:rPr>
                    <w:color w:val="424456" w:themeColor="text2"/>
                  </w:rPr>
                </w:pPr>
                <w:hyperlink r:id="rId9" w:history="1">
                  <w:r w:rsidR="007B6B42" w:rsidRPr="003817DF">
                    <w:rPr>
                      <w:rStyle w:val="Hipervnculo"/>
                    </w:rPr>
                    <w:t>caro.rivas07@gmail.com</w:t>
                  </w:r>
                </w:hyperlink>
              </w:p>
              <w:p w:rsidR="004F6A5B" w:rsidRDefault="004F6A5B" w:rsidP="004F6A5B">
                <w:pPr>
                  <w:spacing w:after="0" w:line="240" w:lineRule="auto"/>
                  <w:rPr>
                    <w:color w:val="424456" w:themeColor="text2"/>
                  </w:rPr>
                </w:pPr>
                <w:r>
                  <w:rPr>
                    <w:color w:val="424456" w:themeColor="text2"/>
                  </w:rPr>
                  <w:t xml:space="preserve"> Miguel Cervantes</w:t>
                </w:r>
                <w:r w:rsidR="00CB1919">
                  <w:rPr>
                    <w:color w:val="424456" w:themeColor="text2"/>
                  </w:rPr>
                  <w:t>, Mar Adriático</w:t>
                </w:r>
                <w:r>
                  <w:rPr>
                    <w:color w:val="424456" w:themeColor="text2"/>
                  </w:rPr>
                  <w:t xml:space="preserve"> Nº 144, Linares</w:t>
                </w:r>
              </w:p>
              <w:p w:rsidR="004F6A5B" w:rsidRDefault="004F6A5B" w:rsidP="004F6A5B">
                <w:pPr>
                  <w:spacing w:after="0" w:line="240" w:lineRule="auto"/>
                  <w:rPr>
                    <w:color w:val="424456" w:themeColor="text2"/>
                  </w:rPr>
                </w:pPr>
                <w:r>
                  <w:rPr>
                    <w:color w:val="424456" w:themeColor="text2"/>
                  </w:rPr>
                  <w:t>Chilena</w:t>
                </w:r>
              </w:p>
              <w:p w:rsidR="004F6A5B" w:rsidRDefault="004F6A5B" w:rsidP="004F6A5B">
                <w:pPr>
                  <w:spacing w:after="0" w:line="240" w:lineRule="auto"/>
                </w:pPr>
              </w:p>
            </w:tc>
            <w:tc>
              <w:tcPr>
                <w:tcW w:w="3526" w:type="dxa"/>
                <w:tcBorders>
                  <w:left w:val="nil"/>
                </w:tcBorders>
                <w:shd w:val="clear" w:color="auto" w:fill="auto"/>
              </w:tcPr>
              <w:p w:rsidR="004F6A5B" w:rsidRDefault="00CB1919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color w:val="4F271C"/>
                    <w:sz w:val="32"/>
                    <w:szCs w:val="32"/>
                  </w:rPr>
                </w:pPr>
                <w:r>
                  <w:rPr>
                    <w:rFonts w:asciiTheme="majorHAnsi" w:eastAsiaTheme="majorEastAsia" w:hAnsiTheme="majorHAnsi" w:cstheme="majorBidi"/>
                    <w:noProof/>
                    <w:color w:val="4F271C"/>
                    <w:sz w:val="32"/>
                    <w:szCs w:val="32"/>
                    <w:lang w:eastAsia="es-CL"/>
                  </w:rPr>
                  <w:drawing>
                    <wp:inline distT="0" distB="0" distL="0" distR="0" wp14:anchorId="78D4B1E8" wp14:editId="12BA0340">
                      <wp:extent cx="1003649" cy="1123950"/>
                      <wp:effectExtent l="0" t="0" r="6350" b="0"/>
                      <wp:docPr id="2" name="Imagen 2" descr="C:\Users\Carolina\Desktop\foto curriculum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Carolina\Desktop\foto curriculum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3649" cy="1123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307192" w:rsidRDefault="009C3753">
          <w:pPr>
            <w:tabs>
              <w:tab w:val="left" w:pos="2266"/>
            </w:tabs>
          </w:pPr>
        </w:p>
      </w:sdtContent>
    </w:sdt>
    <w:tbl>
      <w:tblPr>
        <w:tblW w:w="5074" w:type="pct"/>
        <w:jc w:val="center"/>
        <w:tblLook w:val="01E0" w:firstRow="1" w:lastRow="1" w:firstColumn="1" w:lastColumn="1" w:noHBand="0" w:noVBand="0"/>
      </w:tblPr>
      <w:tblGrid>
        <w:gridCol w:w="2201"/>
        <w:gridCol w:w="145"/>
        <w:gridCol w:w="7462"/>
        <w:gridCol w:w="144"/>
      </w:tblGrid>
      <w:tr w:rsidR="00307192" w:rsidTr="00D86494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:rsidR="00307192" w:rsidRDefault="003B0EE7">
            <w:pPr>
              <w:pStyle w:val="Seccin"/>
              <w:framePr w:hSpace="0" w:wrap="auto" w:hAnchor="text" w:xAlign="left" w:yAlign="inline"/>
            </w:pPr>
            <w:r>
              <w:rPr>
                <w:lang w:val="es-ES"/>
              </w:rPr>
              <w:t>Objetivo</w:t>
            </w:r>
          </w:p>
        </w:tc>
        <w:tc>
          <w:tcPr>
            <w:tcW w:w="7795" w:type="dxa"/>
            <w:gridSpan w:val="2"/>
            <w:shd w:val="clear" w:color="auto" w:fill="auto"/>
          </w:tcPr>
          <w:p w:rsidR="00307192" w:rsidRDefault="00D86494" w:rsidP="00FC706E">
            <w:pPr>
              <w:spacing w:after="0" w:line="240" w:lineRule="auto"/>
              <w:rPr>
                <w:b/>
                <w:bCs/>
                <w:color w:val="438086" w:themeColor="accent2"/>
              </w:rPr>
            </w:pPr>
            <w:r>
              <w:rPr>
                <w:color w:val="424456" w:themeColor="text2"/>
              </w:rPr>
              <w:t xml:space="preserve">Trabajar en una empresa </w:t>
            </w:r>
            <w:r w:rsidR="00180931">
              <w:rPr>
                <w:color w:val="424456" w:themeColor="text2"/>
              </w:rPr>
              <w:t>sólida</w:t>
            </w:r>
            <w:r>
              <w:rPr>
                <w:color w:val="424456" w:themeColor="text2"/>
              </w:rPr>
              <w:t xml:space="preserve"> para Adquirir y aplicar conocimientos de trabajo en las diferentes materias o rubros.</w:t>
            </w:r>
            <w:r w:rsidR="009533EF">
              <w:rPr>
                <w:color w:val="424456" w:themeColor="text2"/>
              </w:rPr>
              <w:t xml:space="preserve"> Capacidad de trabajo en </w:t>
            </w:r>
            <w:r w:rsidR="00180931">
              <w:rPr>
                <w:color w:val="424456" w:themeColor="text2"/>
              </w:rPr>
              <w:t>Equipo y</w:t>
            </w:r>
            <w:r w:rsidR="009533EF">
              <w:rPr>
                <w:color w:val="424456" w:themeColor="text2"/>
              </w:rPr>
              <w:t xml:space="preserve"> apoyo a personas.</w:t>
            </w:r>
          </w:p>
        </w:tc>
      </w:tr>
      <w:tr w:rsidR="00307192" w:rsidTr="00D86494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:rsidR="00307192" w:rsidRDefault="00307192">
            <w:pPr>
              <w:pStyle w:val="Seccin"/>
              <w:framePr w:hSpace="0" w:wrap="auto" w:hAnchor="text" w:xAlign="left" w:yAlign="inline"/>
            </w:pPr>
          </w:p>
        </w:tc>
        <w:tc>
          <w:tcPr>
            <w:tcW w:w="7795" w:type="dxa"/>
            <w:gridSpan w:val="2"/>
            <w:shd w:val="clear" w:color="auto" w:fill="auto"/>
          </w:tcPr>
          <w:p w:rsidR="00307192" w:rsidRDefault="00307192" w:rsidP="00654432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</w:p>
        </w:tc>
      </w:tr>
      <w:tr w:rsidR="00307192" w:rsidTr="00D86494">
        <w:trPr>
          <w:jc w:val="center"/>
        </w:trPr>
        <w:tc>
          <w:tcPr>
            <w:tcW w:w="2376" w:type="dxa"/>
            <w:gridSpan w:val="2"/>
            <w:tcBorders>
              <w:top w:val="nil"/>
            </w:tcBorders>
            <w:shd w:val="clear" w:color="auto" w:fill="auto"/>
          </w:tcPr>
          <w:p w:rsidR="00307192" w:rsidRDefault="00307192">
            <w:pPr>
              <w:pStyle w:val="Seccin"/>
              <w:framePr w:hSpace="0" w:wrap="auto" w:hAnchor="text" w:xAlign="left" w:yAlign="inline"/>
            </w:pPr>
          </w:p>
        </w:tc>
        <w:tc>
          <w:tcPr>
            <w:tcW w:w="7795" w:type="dxa"/>
            <w:gridSpan w:val="2"/>
            <w:tcBorders>
              <w:top w:val="nil"/>
            </w:tcBorders>
            <w:shd w:val="clear" w:color="auto" w:fill="auto"/>
          </w:tcPr>
          <w:p w:rsidR="00307192" w:rsidRDefault="00307192">
            <w:pPr>
              <w:spacing w:after="0" w:line="240" w:lineRule="auto"/>
              <w:rPr>
                <w:color w:val="424456" w:themeColor="text2"/>
              </w:rPr>
            </w:pPr>
          </w:p>
        </w:tc>
      </w:tr>
      <w:tr w:rsidR="00307192" w:rsidTr="00D86494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:rsidR="00307192" w:rsidRDefault="003B0EE7">
            <w:pPr>
              <w:pStyle w:val="Seccin"/>
              <w:framePr w:hSpace="0" w:wrap="auto" w:hAnchor="text" w:xAlign="left" w:yAlign="inline"/>
            </w:pPr>
            <w:r>
              <w:rPr>
                <w:lang w:val="es-ES"/>
              </w:rPr>
              <w:t>Formación académica</w:t>
            </w:r>
          </w:p>
        </w:tc>
        <w:tc>
          <w:tcPr>
            <w:tcW w:w="7795" w:type="dxa"/>
            <w:gridSpan w:val="2"/>
            <w:shd w:val="clear" w:color="auto" w:fill="auto"/>
          </w:tcPr>
          <w:p w:rsidR="00307192" w:rsidRDefault="00E504E3">
            <w:pPr>
              <w:pStyle w:val="Subseccin"/>
              <w:framePr w:hSpace="0" w:wrap="auto" w:hAnchor="text" w:xAlign="left" w:yAlign="inline"/>
            </w:pPr>
            <w:r>
              <w:t>Enseñanza Básica:</w:t>
            </w:r>
          </w:p>
          <w:p w:rsidR="00E504E3" w:rsidRDefault="00E504E3">
            <w:pPr>
              <w:pStyle w:val="Subseccin"/>
              <w:framePr w:hSpace="0" w:wrap="auto" w:hAnchor="text" w:xAlign="left" w:yAlign="inline"/>
            </w:pPr>
            <w:r>
              <w:t>Completa, Escuela E453 Isabel Riquelme Ex Nº 2</w:t>
            </w:r>
          </w:p>
          <w:p w:rsidR="00E504E3" w:rsidRDefault="00E504E3">
            <w:pPr>
              <w:pStyle w:val="Subseccin"/>
              <w:framePr w:hSpace="0" w:wrap="auto" w:hAnchor="text" w:xAlign="left" w:yAlign="inline"/>
            </w:pPr>
          </w:p>
          <w:p w:rsidR="00E504E3" w:rsidRDefault="00E504E3">
            <w:pPr>
              <w:pStyle w:val="Subseccin"/>
              <w:framePr w:hSpace="0" w:wrap="auto" w:hAnchor="text" w:xAlign="left" w:yAlign="inline"/>
            </w:pPr>
            <w:r>
              <w:t>Enseñanza Media</w:t>
            </w:r>
          </w:p>
          <w:p w:rsidR="00E504E3" w:rsidRDefault="00E504E3">
            <w:pPr>
              <w:pStyle w:val="Subseccin"/>
              <w:framePr w:hSpace="0" w:wrap="auto" w:hAnchor="text" w:xAlign="left" w:yAlign="inline"/>
            </w:pPr>
            <w:r>
              <w:t>Completa, Colegio Antamaro de Linares</w:t>
            </w:r>
          </w:p>
          <w:p w:rsidR="00E504E3" w:rsidRDefault="00E504E3">
            <w:pPr>
              <w:pStyle w:val="Subseccin"/>
              <w:framePr w:hSpace="0" w:wrap="auto" w:hAnchor="text" w:xAlign="left" w:yAlign="inline"/>
            </w:pPr>
            <w:r>
              <w:t>Especialidad de Dibujo Técnico Nivel Medio</w:t>
            </w:r>
            <w:r w:rsidR="009533EF">
              <w:t xml:space="preserve"> AutoCAD 2D y 3D </w:t>
            </w:r>
            <w:r>
              <w:t>Titulada</w:t>
            </w:r>
            <w:r w:rsidR="009533EF">
              <w:t>.</w:t>
            </w:r>
            <w:r>
              <w:t xml:space="preserve"> </w:t>
            </w:r>
          </w:p>
          <w:p w:rsidR="00457321" w:rsidRDefault="00457321">
            <w:pPr>
              <w:pStyle w:val="Subseccin"/>
              <w:framePr w:hSpace="0" w:wrap="auto" w:hAnchor="text" w:xAlign="left" w:yAlign="inline"/>
            </w:pPr>
          </w:p>
          <w:p w:rsidR="00457321" w:rsidRDefault="00457321">
            <w:pPr>
              <w:pStyle w:val="Subseccin"/>
              <w:framePr w:hSpace="0" w:wrap="auto" w:hAnchor="text" w:xAlign="left" w:yAlign="inline"/>
            </w:pPr>
            <w:r>
              <w:t>Universitaria</w:t>
            </w:r>
          </w:p>
          <w:p w:rsidR="00457321" w:rsidRDefault="00457321">
            <w:pPr>
              <w:pStyle w:val="Subseccin"/>
              <w:framePr w:hSpace="0" w:wrap="auto" w:hAnchor="text" w:xAlign="left" w:yAlign="inline"/>
            </w:pPr>
            <w:r>
              <w:t>Universidad Tecnológica de Chile INACAP</w:t>
            </w:r>
          </w:p>
          <w:p w:rsidR="00307192" w:rsidRDefault="0089293F" w:rsidP="0033602C">
            <w:pPr>
              <w:pStyle w:val="Subseccin"/>
              <w:framePr w:hSpace="0" w:wrap="auto" w:hAnchor="text" w:xAlign="left" w:yAlign="inline"/>
            </w:pPr>
            <w:r>
              <w:t>Construcción Civil</w:t>
            </w:r>
            <w:r w:rsidR="00A36344">
              <w:t xml:space="preserve"> </w:t>
            </w:r>
            <w:r w:rsidR="00457321">
              <w:t>Carrera Congelada</w:t>
            </w:r>
          </w:p>
        </w:tc>
      </w:tr>
      <w:tr w:rsidR="00307192" w:rsidTr="00D86494">
        <w:trPr>
          <w:jc w:val="center"/>
        </w:trPr>
        <w:tc>
          <w:tcPr>
            <w:tcW w:w="2376" w:type="dxa"/>
            <w:gridSpan w:val="2"/>
            <w:shd w:val="clear" w:color="auto" w:fill="auto"/>
            <w:vAlign w:val="bottom"/>
          </w:tcPr>
          <w:p w:rsidR="00307192" w:rsidRDefault="00307192">
            <w:pPr>
              <w:pStyle w:val="Seccin"/>
              <w:framePr w:hSpace="0" w:wrap="auto" w:hAnchor="text" w:xAlign="left" w:yAlign="inline"/>
            </w:pPr>
          </w:p>
        </w:tc>
        <w:tc>
          <w:tcPr>
            <w:tcW w:w="7795" w:type="dxa"/>
            <w:gridSpan w:val="2"/>
            <w:shd w:val="clear" w:color="auto" w:fill="auto"/>
            <w:vAlign w:val="bottom"/>
          </w:tcPr>
          <w:p w:rsidR="00307192" w:rsidRDefault="00307192">
            <w:pPr>
              <w:spacing w:after="0" w:line="240" w:lineRule="auto"/>
              <w:rPr>
                <w:color w:val="424456" w:themeColor="text2"/>
              </w:rPr>
            </w:pPr>
          </w:p>
        </w:tc>
      </w:tr>
      <w:tr w:rsidR="00307192" w:rsidTr="00D86494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:rsidR="00307192" w:rsidRDefault="00307192">
            <w:pPr>
              <w:pStyle w:val="Seccin"/>
              <w:framePr w:hSpace="0" w:wrap="auto" w:hAnchor="text" w:xAlign="left" w:yAlign="inline"/>
            </w:pPr>
          </w:p>
        </w:tc>
        <w:tc>
          <w:tcPr>
            <w:tcW w:w="7795" w:type="dxa"/>
            <w:gridSpan w:val="2"/>
            <w:shd w:val="clear" w:color="auto" w:fill="auto"/>
          </w:tcPr>
          <w:p w:rsidR="00307192" w:rsidRDefault="00307192">
            <w:pPr>
              <w:spacing w:after="0" w:line="240" w:lineRule="auto"/>
              <w:rPr>
                <w:b/>
                <w:bCs/>
                <w:color w:val="438086" w:themeColor="accent2"/>
              </w:rPr>
            </w:pPr>
          </w:p>
        </w:tc>
      </w:tr>
      <w:tr w:rsidR="00E504E3" w:rsidTr="00D86494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:rsidR="00E504E3" w:rsidRDefault="00E504E3" w:rsidP="000C5987">
            <w:pPr>
              <w:pStyle w:val="Seccin"/>
              <w:framePr w:hSpace="0" w:wrap="auto" w:hAnchor="text" w:xAlign="left" w:yAlign="inline"/>
            </w:pPr>
            <w:r>
              <w:rPr>
                <w:lang w:val="es-ES"/>
              </w:rPr>
              <w:t>Experiencia</w:t>
            </w:r>
          </w:p>
          <w:p w:rsidR="00E504E3" w:rsidRDefault="00E504E3" w:rsidP="000C5987">
            <w:pPr>
              <w:pStyle w:val="Seccin"/>
              <w:framePr w:hSpace="0" w:wrap="auto" w:hAnchor="text" w:xAlign="left" w:yAlign="inline"/>
            </w:pPr>
          </w:p>
        </w:tc>
        <w:tc>
          <w:tcPr>
            <w:tcW w:w="7795" w:type="dxa"/>
            <w:gridSpan w:val="2"/>
            <w:shd w:val="clear" w:color="auto" w:fill="auto"/>
          </w:tcPr>
          <w:p w:rsidR="00E504E3" w:rsidRDefault="00E504E3" w:rsidP="000C5987">
            <w:pPr>
              <w:pStyle w:val="Subseccin"/>
              <w:framePr w:hSpace="0" w:wrap="auto" w:hAnchor="text" w:xAlign="left" w:yAlign="inline"/>
              <w:rPr>
                <w:color w:val="438086" w:themeColor="accent2"/>
              </w:rPr>
            </w:pPr>
            <w:r>
              <w:t>Secretaria Administrativa Adhonorem</w:t>
            </w:r>
          </w:p>
          <w:p w:rsidR="00E504E3" w:rsidRDefault="008B31E1" w:rsidP="000C5987">
            <w:pPr>
              <w:spacing w:after="0" w:line="240" w:lineRule="auto"/>
              <w:rPr>
                <w:color w:val="424456" w:themeColor="text2"/>
              </w:rPr>
            </w:pPr>
            <w:r>
              <w:rPr>
                <w:color w:val="424456" w:themeColor="text2"/>
              </w:rPr>
              <w:t>Enero 2009</w:t>
            </w:r>
            <w:r w:rsidR="00E504E3">
              <w:rPr>
                <w:color w:val="424456" w:themeColor="text2"/>
                <w:lang w:val="es-ES"/>
              </w:rPr>
              <w:t xml:space="preserve">– </w:t>
            </w:r>
            <w:r>
              <w:rPr>
                <w:color w:val="424456" w:themeColor="text2"/>
              </w:rPr>
              <w:t>Febrero 2009 y Diciembre 2009</w:t>
            </w:r>
          </w:p>
          <w:p w:rsidR="00E504E3" w:rsidRDefault="008B31E1" w:rsidP="000C5987">
            <w:pPr>
              <w:spacing w:after="0" w:line="240" w:lineRule="auto"/>
              <w:rPr>
                <w:color w:val="424456" w:themeColor="text2"/>
              </w:rPr>
            </w:pPr>
            <w:r>
              <w:rPr>
                <w:color w:val="424456" w:themeColor="text2"/>
              </w:rPr>
              <w:t>Trabajos en la sección de Relaciones Publicas y Comunicaciones con el Señor Iván Fernando Honorato Troncoso, en el Departamento Provincial de Educación de Linares.</w:t>
            </w:r>
          </w:p>
          <w:p w:rsidR="00E504E3" w:rsidRDefault="00E504E3" w:rsidP="000C5987">
            <w:pPr>
              <w:spacing w:after="0" w:line="240" w:lineRule="auto"/>
              <w:rPr>
                <w:b/>
                <w:bCs/>
                <w:color w:val="438086" w:themeColor="accent2"/>
              </w:rPr>
            </w:pPr>
          </w:p>
        </w:tc>
      </w:tr>
      <w:tr w:rsidR="00E504E3" w:rsidTr="00D86494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:rsidR="00E504E3" w:rsidRDefault="00E504E3" w:rsidP="000C5987">
            <w:pPr>
              <w:pStyle w:val="Seccin"/>
              <w:framePr w:hSpace="0" w:wrap="auto" w:hAnchor="text" w:xAlign="left" w:yAlign="inline"/>
            </w:pPr>
          </w:p>
          <w:p w:rsidR="00E504E3" w:rsidRDefault="00E504E3" w:rsidP="000C5987">
            <w:pPr>
              <w:pStyle w:val="Seccin"/>
              <w:framePr w:hSpace="0" w:wrap="auto" w:hAnchor="text" w:xAlign="left" w:yAlign="inline"/>
            </w:pPr>
          </w:p>
        </w:tc>
        <w:tc>
          <w:tcPr>
            <w:tcW w:w="7795" w:type="dxa"/>
            <w:gridSpan w:val="2"/>
            <w:shd w:val="clear" w:color="auto" w:fill="auto"/>
          </w:tcPr>
          <w:p w:rsidR="00E504E3" w:rsidRDefault="00180931" w:rsidP="000C5987">
            <w:pPr>
              <w:pStyle w:val="Subseccin"/>
              <w:framePr w:hSpace="0" w:wrap="auto" w:hAnchor="text" w:xAlign="left" w:yAlign="inline"/>
              <w:rPr>
                <w:color w:val="438086" w:themeColor="accent2"/>
              </w:rPr>
            </w:pPr>
            <w:r>
              <w:t>Práctica</w:t>
            </w:r>
            <w:r w:rsidR="008B31E1">
              <w:t xml:space="preserve"> Profesi</w:t>
            </w:r>
            <w:r w:rsidR="00A70E6F">
              <w:t>onal de Administración de Bodega, Inventario y Planificación, con Licencia Habilitante ICDL START</w:t>
            </w:r>
          </w:p>
          <w:p w:rsidR="00E504E3" w:rsidRDefault="00A70E6F" w:rsidP="000C5987">
            <w:pPr>
              <w:spacing w:after="0" w:line="240" w:lineRule="auto"/>
              <w:rPr>
                <w:color w:val="424456" w:themeColor="text2"/>
              </w:rPr>
            </w:pPr>
            <w:r>
              <w:rPr>
                <w:color w:val="424456" w:themeColor="text2"/>
              </w:rPr>
              <w:t>Junio 2011</w:t>
            </w:r>
            <w:r w:rsidR="00E504E3">
              <w:rPr>
                <w:color w:val="424456" w:themeColor="text2"/>
                <w:lang w:val="es-ES"/>
              </w:rPr>
              <w:t xml:space="preserve">– </w:t>
            </w:r>
            <w:r>
              <w:rPr>
                <w:color w:val="424456" w:themeColor="text2"/>
              </w:rPr>
              <w:t>Agosto 2011</w:t>
            </w:r>
          </w:p>
          <w:p w:rsidR="00E504E3" w:rsidRDefault="00180931" w:rsidP="000C5987">
            <w:pPr>
              <w:spacing w:after="0" w:line="240" w:lineRule="auto"/>
              <w:rPr>
                <w:color w:val="424456" w:themeColor="text2"/>
              </w:rPr>
            </w:pPr>
            <w:r>
              <w:rPr>
                <w:color w:val="424456" w:themeColor="text2"/>
              </w:rPr>
              <w:t>Práctica</w:t>
            </w:r>
            <w:r w:rsidR="00A70E6F">
              <w:rPr>
                <w:color w:val="424456" w:themeColor="text2"/>
              </w:rPr>
              <w:t xml:space="preserve"> profesional en el departamento de Adquisiciones de la Ilustre Municipalidad de Linares, en la sección de Inventario.</w:t>
            </w:r>
          </w:p>
          <w:p w:rsidR="00E504E3" w:rsidRDefault="00E504E3" w:rsidP="000C5987">
            <w:pPr>
              <w:spacing w:after="0" w:line="240" w:lineRule="auto"/>
              <w:rPr>
                <w:b/>
                <w:bCs/>
                <w:color w:val="438086" w:themeColor="accent2"/>
              </w:rPr>
            </w:pPr>
          </w:p>
        </w:tc>
      </w:tr>
      <w:tr w:rsidR="00E504E3" w:rsidTr="00D86494">
        <w:trPr>
          <w:jc w:val="center"/>
        </w:trPr>
        <w:tc>
          <w:tcPr>
            <w:tcW w:w="2376" w:type="dxa"/>
            <w:gridSpan w:val="2"/>
            <w:shd w:val="clear" w:color="auto" w:fill="auto"/>
          </w:tcPr>
          <w:p w:rsidR="00E504E3" w:rsidRDefault="00E504E3" w:rsidP="000C5987">
            <w:pPr>
              <w:pStyle w:val="Seccin"/>
              <w:framePr w:hSpace="0" w:wrap="auto" w:hAnchor="text" w:xAlign="left" w:yAlign="inline"/>
            </w:pPr>
          </w:p>
          <w:p w:rsidR="00E504E3" w:rsidRDefault="00E504E3" w:rsidP="000C5987">
            <w:pPr>
              <w:pStyle w:val="Seccin"/>
              <w:framePr w:hSpace="0" w:wrap="auto" w:hAnchor="text" w:xAlign="left" w:yAlign="inline"/>
            </w:pPr>
          </w:p>
        </w:tc>
        <w:tc>
          <w:tcPr>
            <w:tcW w:w="7795" w:type="dxa"/>
            <w:gridSpan w:val="2"/>
            <w:shd w:val="clear" w:color="auto" w:fill="auto"/>
          </w:tcPr>
          <w:p w:rsidR="00E504E3" w:rsidRDefault="00A70E6F" w:rsidP="000C5987">
            <w:pPr>
              <w:pStyle w:val="Subseccin"/>
              <w:framePr w:hSpace="0" w:wrap="auto" w:hAnchor="text" w:xAlign="left" w:yAlign="inline"/>
              <w:rPr>
                <w:color w:val="438086" w:themeColor="accent2"/>
              </w:rPr>
            </w:pPr>
            <w:r>
              <w:t>Administrativa en sección de Inventario del Departamento de Adquisiciones, de la Ilustre Municipalidad de Linares</w:t>
            </w:r>
          </w:p>
          <w:p w:rsidR="00E504E3" w:rsidRDefault="00A70E6F" w:rsidP="000C5987">
            <w:pPr>
              <w:spacing w:after="0" w:line="240" w:lineRule="auto"/>
              <w:rPr>
                <w:color w:val="424456" w:themeColor="text2"/>
              </w:rPr>
            </w:pPr>
            <w:r>
              <w:rPr>
                <w:color w:val="424456" w:themeColor="text2"/>
              </w:rPr>
              <w:t>Octubre 2011</w:t>
            </w:r>
            <w:r w:rsidR="00E504E3">
              <w:rPr>
                <w:color w:val="424456" w:themeColor="text2"/>
                <w:lang w:val="es-ES"/>
              </w:rPr>
              <w:t xml:space="preserve">– </w:t>
            </w:r>
            <w:r>
              <w:rPr>
                <w:color w:val="424456" w:themeColor="text2"/>
              </w:rPr>
              <w:t>Diciembre 2011 y Enero 2012- Febrero 2012</w:t>
            </w:r>
          </w:p>
          <w:p w:rsidR="00E504E3" w:rsidRDefault="00A70E6F" w:rsidP="00180931">
            <w:pPr>
              <w:spacing w:after="0" w:line="240" w:lineRule="auto"/>
              <w:rPr>
                <w:color w:val="424456" w:themeColor="text2"/>
              </w:rPr>
            </w:pPr>
            <w:r>
              <w:rPr>
                <w:color w:val="424456" w:themeColor="text2"/>
              </w:rPr>
              <w:t>Administrativa de Inventario en Oficina y terreno sobre revisión de bienes Municipales</w:t>
            </w:r>
            <w:r w:rsidR="00180931">
              <w:rPr>
                <w:color w:val="424456" w:themeColor="text2"/>
              </w:rPr>
              <w:t xml:space="preserve"> y supervisión en terreno.</w:t>
            </w:r>
          </w:p>
          <w:p w:rsidR="00180931" w:rsidRDefault="00180931" w:rsidP="00180931">
            <w:pPr>
              <w:spacing w:after="0" w:line="240" w:lineRule="auto"/>
              <w:rPr>
                <w:b/>
                <w:bCs/>
                <w:color w:val="438086" w:themeColor="accent2"/>
              </w:rPr>
            </w:pPr>
          </w:p>
        </w:tc>
      </w:tr>
      <w:tr w:rsidR="00E504E3" w:rsidTr="00D86494">
        <w:trPr>
          <w:gridAfter w:val="1"/>
          <w:wAfter w:w="148" w:type="dxa"/>
          <w:jc w:val="center"/>
        </w:trPr>
        <w:tc>
          <w:tcPr>
            <w:tcW w:w="2228" w:type="dxa"/>
            <w:shd w:val="clear" w:color="auto" w:fill="auto"/>
          </w:tcPr>
          <w:p w:rsidR="00E504E3" w:rsidRDefault="00E504E3" w:rsidP="000C5987">
            <w:pPr>
              <w:pStyle w:val="Seccin"/>
              <w:framePr w:hSpace="0" w:wrap="auto" w:hAnchor="text" w:xAlign="left" w:yAlign="inline"/>
            </w:pPr>
          </w:p>
          <w:p w:rsidR="00E504E3" w:rsidRDefault="00E504E3" w:rsidP="000C5987">
            <w:pPr>
              <w:pStyle w:val="Seccin"/>
              <w:framePr w:hSpace="0" w:wrap="auto" w:hAnchor="text" w:xAlign="left" w:yAlign="inline"/>
            </w:pPr>
          </w:p>
        </w:tc>
        <w:tc>
          <w:tcPr>
            <w:tcW w:w="7795" w:type="dxa"/>
            <w:gridSpan w:val="2"/>
            <w:shd w:val="clear" w:color="auto" w:fill="auto"/>
          </w:tcPr>
          <w:p w:rsidR="00E504E3" w:rsidRDefault="00180931" w:rsidP="000C5987">
            <w:pPr>
              <w:pStyle w:val="Subseccin"/>
              <w:framePr w:hSpace="0" w:wrap="auto" w:hAnchor="text" w:xAlign="left" w:yAlign="inline"/>
              <w:rPr>
                <w:color w:val="438086" w:themeColor="accent2"/>
              </w:rPr>
            </w:pPr>
            <w:r>
              <w:t xml:space="preserve">  E</w:t>
            </w:r>
            <w:r w:rsidR="001C76E4">
              <w:t>ncargada</w:t>
            </w:r>
            <w:r w:rsidR="00D86494">
              <w:t xml:space="preserve"> de Recursos Humanos de</w:t>
            </w:r>
            <w:r>
              <w:t xml:space="preserve"> Obra en Constructora </w:t>
            </w:r>
            <w:r w:rsidR="00A70E6F">
              <w:t>Independencia S.A.</w:t>
            </w:r>
          </w:p>
          <w:p w:rsidR="00E504E3" w:rsidRDefault="00180931" w:rsidP="000C5987">
            <w:pPr>
              <w:spacing w:after="0" w:line="240" w:lineRule="auto"/>
              <w:rPr>
                <w:color w:val="424456" w:themeColor="text2"/>
              </w:rPr>
            </w:pPr>
            <w:r>
              <w:rPr>
                <w:color w:val="424456" w:themeColor="text2"/>
              </w:rPr>
              <w:t>Marzo</w:t>
            </w:r>
            <w:r w:rsidR="00A70E6F">
              <w:rPr>
                <w:color w:val="424456" w:themeColor="text2"/>
              </w:rPr>
              <w:t xml:space="preserve"> 2012</w:t>
            </w:r>
            <w:r w:rsidR="00E504E3">
              <w:rPr>
                <w:color w:val="424456" w:themeColor="text2"/>
                <w:lang w:val="es-ES"/>
              </w:rPr>
              <w:t xml:space="preserve">– </w:t>
            </w:r>
            <w:r w:rsidR="00A70E6F">
              <w:rPr>
                <w:color w:val="424456" w:themeColor="text2"/>
              </w:rPr>
              <w:t>Julio 2012</w:t>
            </w:r>
          </w:p>
          <w:p w:rsidR="00E504E3" w:rsidRDefault="00A70E6F" w:rsidP="0033602C">
            <w:pPr>
              <w:spacing w:after="0" w:line="240" w:lineRule="auto"/>
              <w:rPr>
                <w:b/>
                <w:bCs/>
                <w:color w:val="438086" w:themeColor="accent2"/>
              </w:rPr>
            </w:pPr>
            <w:r>
              <w:rPr>
                <w:color w:val="424456" w:themeColor="text2"/>
              </w:rPr>
              <w:t>Administrativa de RR.HH. en Obra a Cargo de Personal General, Pago de Sueldos, Asistencia,</w:t>
            </w:r>
            <w:r w:rsidR="00D86494">
              <w:rPr>
                <w:color w:val="424456" w:themeColor="text2"/>
              </w:rPr>
              <w:t xml:space="preserve"> </w:t>
            </w:r>
            <w:r w:rsidR="00180931">
              <w:rPr>
                <w:color w:val="424456" w:themeColor="text2"/>
              </w:rPr>
              <w:t>Contratos y</w:t>
            </w:r>
            <w:r>
              <w:rPr>
                <w:color w:val="424456" w:themeColor="text2"/>
              </w:rPr>
              <w:t xml:space="preserve"> registro de trabajadores con </w:t>
            </w:r>
            <w:r w:rsidR="00D86494">
              <w:rPr>
                <w:color w:val="424456" w:themeColor="text2"/>
              </w:rPr>
              <w:t>Liquidaciones de sueldo y</w:t>
            </w:r>
            <w:r>
              <w:rPr>
                <w:color w:val="424456" w:themeColor="text2"/>
              </w:rPr>
              <w:t xml:space="preserve"> Contratistas.</w:t>
            </w:r>
          </w:p>
        </w:tc>
      </w:tr>
      <w:tr w:rsidR="00E504E3" w:rsidTr="00D86494">
        <w:trPr>
          <w:gridAfter w:val="1"/>
          <w:wAfter w:w="148" w:type="dxa"/>
          <w:jc w:val="center"/>
        </w:trPr>
        <w:tc>
          <w:tcPr>
            <w:tcW w:w="2228" w:type="dxa"/>
            <w:shd w:val="clear" w:color="auto" w:fill="auto"/>
          </w:tcPr>
          <w:p w:rsidR="00E504E3" w:rsidRDefault="00E504E3" w:rsidP="000C5987">
            <w:pPr>
              <w:pStyle w:val="Seccin"/>
              <w:framePr w:hSpace="0" w:wrap="auto" w:hAnchor="text" w:xAlign="left" w:yAlign="inline"/>
            </w:pPr>
          </w:p>
          <w:p w:rsidR="00E504E3" w:rsidRDefault="00E504E3" w:rsidP="000C5987">
            <w:pPr>
              <w:pStyle w:val="Seccin"/>
              <w:framePr w:hSpace="0" w:wrap="auto" w:hAnchor="text" w:xAlign="left" w:yAlign="inline"/>
            </w:pPr>
          </w:p>
        </w:tc>
        <w:tc>
          <w:tcPr>
            <w:tcW w:w="7795" w:type="dxa"/>
            <w:gridSpan w:val="2"/>
            <w:shd w:val="clear" w:color="auto" w:fill="auto"/>
          </w:tcPr>
          <w:p w:rsidR="008D7BC3" w:rsidRDefault="008D7BC3" w:rsidP="000C5987">
            <w:pPr>
              <w:pStyle w:val="Subseccin"/>
              <w:framePr w:hSpace="0" w:wrap="auto" w:hAnchor="text" w:xAlign="left" w:yAlign="inline"/>
            </w:pPr>
          </w:p>
          <w:p w:rsidR="00E504E3" w:rsidRDefault="001C76E4" w:rsidP="000C5987">
            <w:pPr>
              <w:pStyle w:val="Subseccin"/>
              <w:framePr w:hSpace="0" w:wrap="auto" w:hAnchor="text" w:xAlign="left" w:yAlign="inline"/>
              <w:rPr>
                <w:color w:val="438086" w:themeColor="accent2"/>
              </w:rPr>
            </w:pPr>
            <w:r>
              <w:t>Encargada</w:t>
            </w:r>
            <w:r w:rsidR="00A70E6F">
              <w:t xml:space="preserve"> de Adquisiciones Control Bodega</w:t>
            </w:r>
            <w:r w:rsidR="00D86494">
              <w:t xml:space="preserve"> de Obra en Constructora Independencia S.A.</w:t>
            </w:r>
          </w:p>
          <w:p w:rsidR="00E504E3" w:rsidRDefault="00A70E6F" w:rsidP="000C5987">
            <w:pPr>
              <w:spacing w:after="0" w:line="240" w:lineRule="auto"/>
              <w:rPr>
                <w:color w:val="424456" w:themeColor="text2"/>
              </w:rPr>
            </w:pPr>
            <w:r>
              <w:rPr>
                <w:color w:val="424456" w:themeColor="text2"/>
              </w:rPr>
              <w:t>Agosto 2012</w:t>
            </w:r>
            <w:r w:rsidR="00E504E3">
              <w:rPr>
                <w:color w:val="424456" w:themeColor="text2"/>
                <w:lang w:val="es-ES"/>
              </w:rPr>
              <w:t xml:space="preserve">– </w:t>
            </w:r>
            <w:r>
              <w:rPr>
                <w:color w:val="424456" w:themeColor="text2"/>
              </w:rPr>
              <w:t>Septiembre 2012</w:t>
            </w:r>
          </w:p>
          <w:p w:rsidR="00E504E3" w:rsidRDefault="00A70E6F" w:rsidP="000C5987">
            <w:pPr>
              <w:spacing w:after="0" w:line="240" w:lineRule="auto"/>
              <w:rPr>
                <w:color w:val="424456" w:themeColor="text2"/>
              </w:rPr>
            </w:pPr>
            <w:r>
              <w:rPr>
                <w:color w:val="424456" w:themeColor="text2"/>
              </w:rPr>
              <w:t>Administrativa a Cargo de la compra de materiales generales</w:t>
            </w:r>
            <w:r w:rsidR="00D86494">
              <w:rPr>
                <w:color w:val="424456" w:themeColor="text2"/>
              </w:rPr>
              <w:t xml:space="preserve"> de Construcción</w:t>
            </w:r>
            <w:r>
              <w:rPr>
                <w:color w:val="424456" w:themeColor="text2"/>
              </w:rPr>
              <w:t xml:space="preserve"> d</w:t>
            </w:r>
            <w:r w:rsidR="00D86494">
              <w:rPr>
                <w:color w:val="424456" w:themeColor="text2"/>
              </w:rPr>
              <w:t xml:space="preserve">e obra y llevar el control </w:t>
            </w:r>
            <w:r w:rsidR="00180931">
              <w:rPr>
                <w:color w:val="424456" w:themeColor="text2"/>
              </w:rPr>
              <w:t>de bodega</w:t>
            </w:r>
            <w:r w:rsidR="00D86494">
              <w:rPr>
                <w:color w:val="424456" w:themeColor="text2"/>
              </w:rPr>
              <w:t>, con sistema UNISOFT.</w:t>
            </w:r>
          </w:p>
          <w:p w:rsidR="00D86494" w:rsidRDefault="00D86494" w:rsidP="000C5987">
            <w:pPr>
              <w:spacing w:after="0" w:line="240" w:lineRule="auto"/>
              <w:rPr>
                <w:color w:val="424456" w:themeColor="text2"/>
              </w:rPr>
            </w:pPr>
            <w:r>
              <w:rPr>
                <w:color w:val="424456" w:themeColor="text2"/>
              </w:rPr>
              <w:t>Además de Seguir con RR.HH. de Obra, pago de sueldos, formulación de contratos de trabajos, liquidaciones de sueldos y contratistas.</w:t>
            </w:r>
          </w:p>
          <w:p w:rsidR="00180931" w:rsidRDefault="00180931" w:rsidP="000C5987">
            <w:pPr>
              <w:spacing w:after="0" w:line="240" w:lineRule="auto"/>
              <w:rPr>
                <w:color w:val="424456" w:themeColor="text2"/>
              </w:rPr>
            </w:pPr>
          </w:p>
          <w:p w:rsidR="00180931" w:rsidRDefault="00180931" w:rsidP="000C5987">
            <w:pPr>
              <w:spacing w:after="0" w:line="240" w:lineRule="auto"/>
              <w:rPr>
                <w:color w:val="424456" w:themeColor="text2"/>
              </w:rPr>
            </w:pPr>
          </w:p>
          <w:p w:rsidR="00E504E3" w:rsidRDefault="00E504E3" w:rsidP="000C5987">
            <w:pPr>
              <w:spacing w:after="0" w:line="240" w:lineRule="auto"/>
              <w:rPr>
                <w:b/>
                <w:bCs/>
                <w:color w:val="438086" w:themeColor="accent2"/>
              </w:rPr>
            </w:pPr>
          </w:p>
        </w:tc>
      </w:tr>
      <w:tr w:rsidR="00D86494" w:rsidTr="00D86494">
        <w:trPr>
          <w:gridAfter w:val="1"/>
          <w:wAfter w:w="148" w:type="dxa"/>
          <w:jc w:val="center"/>
        </w:trPr>
        <w:tc>
          <w:tcPr>
            <w:tcW w:w="2228" w:type="dxa"/>
            <w:shd w:val="clear" w:color="auto" w:fill="auto"/>
          </w:tcPr>
          <w:p w:rsidR="00D86494" w:rsidRDefault="00D86494" w:rsidP="001C76E4">
            <w:pPr>
              <w:pStyle w:val="Seccin"/>
              <w:framePr w:hSpace="0" w:wrap="auto" w:hAnchor="text" w:xAlign="left" w:yAlign="inline"/>
            </w:pPr>
          </w:p>
        </w:tc>
        <w:tc>
          <w:tcPr>
            <w:tcW w:w="7795" w:type="dxa"/>
            <w:gridSpan w:val="2"/>
            <w:shd w:val="clear" w:color="auto" w:fill="auto"/>
          </w:tcPr>
          <w:p w:rsidR="00D86494" w:rsidRDefault="00D86494" w:rsidP="000C5987">
            <w:pPr>
              <w:pStyle w:val="Subseccin"/>
              <w:framePr w:hSpace="0" w:wrap="auto" w:hAnchor="text" w:xAlign="left" w:yAlign="inline"/>
              <w:rPr>
                <w:color w:val="438086" w:themeColor="accent2"/>
              </w:rPr>
            </w:pPr>
            <w:r>
              <w:t>Encargada de Bodega en Constructora Pehuenche Ltda. (GALILEA S.A.)</w:t>
            </w:r>
          </w:p>
          <w:p w:rsidR="00D86494" w:rsidRDefault="00D86494" w:rsidP="000C5987">
            <w:pPr>
              <w:spacing w:after="0" w:line="240" w:lineRule="auto"/>
              <w:rPr>
                <w:color w:val="424456" w:themeColor="text2"/>
              </w:rPr>
            </w:pPr>
            <w:r>
              <w:rPr>
                <w:color w:val="424456" w:themeColor="text2"/>
              </w:rPr>
              <w:t>Octubre 2012</w:t>
            </w:r>
            <w:r>
              <w:rPr>
                <w:color w:val="424456" w:themeColor="text2"/>
                <w:lang w:val="es-ES"/>
              </w:rPr>
              <w:t xml:space="preserve">– </w:t>
            </w:r>
            <w:r>
              <w:rPr>
                <w:color w:val="424456" w:themeColor="text2"/>
              </w:rPr>
              <w:t>Mayo 2013</w:t>
            </w:r>
          </w:p>
          <w:p w:rsidR="00D86494" w:rsidRDefault="00D86494" w:rsidP="000C5987">
            <w:pPr>
              <w:spacing w:after="0" w:line="240" w:lineRule="auto"/>
              <w:rPr>
                <w:color w:val="424456" w:themeColor="text2"/>
              </w:rPr>
            </w:pPr>
            <w:r>
              <w:rPr>
                <w:color w:val="424456" w:themeColor="text2"/>
              </w:rPr>
              <w:t xml:space="preserve">Encargada de Bodega de materiales de construcción de obra, con personal a cargo ayudantes, Modificaciones de Presupuesto de Obra y Plantillas, Recepción y </w:t>
            </w:r>
            <w:r w:rsidR="00180931">
              <w:rPr>
                <w:color w:val="424456" w:themeColor="text2"/>
              </w:rPr>
              <w:t>Revisión de</w:t>
            </w:r>
            <w:r>
              <w:rPr>
                <w:color w:val="424456" w:themeColor="text2"/>
              </w:rPr>
              <w:t xml:space="preserve"> Camiones con Materiales, guías y Facturas con Sistema JD EDWARDS.</w:t>
            </w:r>
          </w:p>
          <w:p w:rsidR="001C76E4" w:rsidRDefault="001C76E4" w:rsidP="000C5987">
            <w:pPr>
              <w:spacing w:after="0" w:line="240" w:lineRule="auto"/>
              <w:rPr>
                <w:color w:val="424456" w:themeColor="text2"/>
              </w:rPr>
            </w:pPr>
          </w:p>
          <w:p w:rsidR="001C76E4" w:rsidRDefault="001C76E4" w:rsidP="000C5987">
            <w:pPr>
              <w:spacing w:after="0" w:line="240" w:lineRule="auto"/>
              <w:rPr>
                <w:b/>
                <w:color w:val="424456" w:themeColor="text2"/>
              </w:rPr>
            </w:pPr>
            <w:r w:rsidRPr="001C76E4">
              <w:rPr>
                <w:b/>
                <w:color w:val="424456" w:themeColor="text2"/>
              </w:rPr>
              <w:t xml:space="preserve">Encargada de </w:t>
            </w:r>
            <w:r w:rsidR="00180931">
              <w:rPr>
                <w:b/>
                <w:color w:val="424456" w:themeColor="text2"/>
              </w:rPr>
              <w:t xml:space="preserve">Gestión y Venta de Áridos en </w:t>
            </w:r>
            <w:r w:rsidRPr="001C76E4">
              <w:rPr>
                <w:b/>
                <w:color w:val="424456" w:themeColor="text2"/>
              </w:rPr>
              <w:t>Constructora Arial Limitada</w:t>
            </w:r>
          </w:p>
          <w:p w:rsidR="001C76E4" w:rsidRDefault="001C76E4" w:rsidP="000C5987">
            <w:pPr>
              <w:spacing w:after="0" w:line="240" w:lineRule="auto"/>
              <w:rPr>
                <w:color w:val="424456" w:themeColor="text2"/>
              </w:rPr>
            </w:pPr>
            <w:r>
              <w:rPr>
                <w:color w:val="424456" w:themeColor="text2"/>
              </w:rPr>
              <w:t>Junio 2013- Septiembre 2013</w:t>
            </w:r>
          </w:p>
          <w:p w:rsidR="001C76E4" w:rsidRDefault="001C76E4" w:rsidP="000C5987">
            <w:pPr>
              <w:spacing w:after="0" w:line="240" w:lineRule="auto"/>
              <w:rPr>
                <w:color w:val="424456" w:themeColor="text2"/>
              </w:rPr>
            </w:pPr>
            <w:r>
              <w:rPr>
                <w:color w:val="424456" w:themeColor="text2"/>
              </w:rPr>
              <w:t>Encargada de V</w:t>
            </w:r>
            <w:r w:rsidR="005371C8">
              <w:rPr>
                <w:color w:val="424456" w:themeColor="text2"/>
              </w:rPr>
              <w:t>enta de Áridos y gestión de Logística.</w:t>
            </w:r>
          </w:p>
          <w:p w:rsidR="001C76E4" w:rsidRPr="001C76E4" w:rsidRDefault="001C76E4" w:rsidP="000C5987">
            <w:pPr>
              <w:spacing w:after="0" w:line="240" w:lineRule="auto"/>
              <w:rPr>
                <w:color w:val="424456" w:themeColor="text2"/>
              </w:rPr>
            </w:pPr>
            <w:r>
              <w:rPr>
                <w:color w:val="424456" w:themeColor="text2"/>
              </w:rPr>
              <w:t>Trato directo con clientes, seguimiento de cotizaciones y ventas a grandes Co</w:t>
            </w:r>
            <w:r w:rsidR="005371C8">
              <w:rPr>
                <w:color w:val="424456" w:themeColor="text2"/>
              </w:rPr>
              <w:t>nstructoras por volúmenes.</w:t>
            </w:r>
            <w:r w:rsidR="00654432">
              <w:rPr>
                <w:color w:val="424456" w:themeColor="text2"/>
              </w:rPr>
              <w:t xml:space="preserve">  Relacionada directamente con Gerencia Comercial de ventas.</w:t>
            </w:r>
          </w:p>
          <w:p w:rsidR="00F70485" w:rsidRDefault="00F70485" w:rsidP="00F70485">
            <w:pPr>
              <w:spacing w:after="0" w:line="240" w:lineRule="auto"/>
              <w:rPr>
                <w:color w:val="424456" w:themeColor="text2"/>
              </w:rPr>
            </w:pPr>
          </w:p>
          <w:p w:rsidR="00F70485" w:rsidRDefault="00F70485" w:rsidP="00F70485">
            <w:pPr>
              <w:spacing w:after="0" w:line="240" w:lineRule="auto"/>
              <w:rPr>
                <w:b/>
                <w:color w:val="424456" w:themeColor="text2"/>
              </w:rPr>
            </w:pPr>
            <w:r w:rsidRPr="001C76E4">
              <w:rPr>
                <w:b/>
                <w:color w:val="424456" w:themeColor="text2"/>
              </w:rPr>
              <w:t>Encar</w:t>
            </w:r>
            <w:r>
              <w:rPr>
                <w:b/>
                <w:color w:val="424456" w:themeColor="text2"/>
              </w:rPr>
              <w:t>gada Gestión Control y Calidad</w:t>
            </w:r>
            <w:r w:rsidR="0033602C">
              <w:rPr>
                <w:b/>
                <w:color w:val="424456" w:themeColor="text2"/>
              </w:rPr>
              <w:t>, Logística</w:t>
            </w:r>
            <w:r>
              <w:rPr>
                <w:b/>
                <w:color w:val="424456" w:themeColor="text2"/>
              </w:rPr>
              <w:t xml:space="preserve"> en Cinder Limitada</w:t>
            </w:r>
          </w:p>
          <w:p w:rsidR="00F70485" w:rsidRDefault="00CE1CD2" w:rsidP="00F70485">
            <w:pPr>
              <w:spacing w:after="0" w:line="240" w:lineRule="auto"/>
              <w:rPr>
                <w:color w:val="424456" w:themeColor="text2"/>
              </w:rPr>
            </w:pPr>
            <w:r>
              <w:rPr>
                <w:color w:val="424456" w:themeColor="text2"/>
              </w:rPr>
              <w:t>Octubre 2013- Febrero 2014</w:t>
            </w:r>
          </w:p>
          <w:p w:rsidR="00D86494" w:rsidRDefault="00F70485" w:rsidP="0033602C">
            <w:pPr>
              <w:spacing w:after="0" w:line="240" w:lineRule="auto"/>
              <w:rPr>
                <w:color w:val="424456" w:themeColor="text2"/>
              </w:rPr>
            </w:pPr>
            <w:r>
              <w:rPr>
                <w:color w:val="424456" w:themeColor="text2"/>
              </w:rPr>
              <w:t xml:space="preserve">Encargada de Gestión y Control de Calidad en Empresa de Capacitación Cinder Limitada a cargo de la </w:t>
            </w:r>
            <w:r w:rsidR="008D7BC3">
              <w:rPr>
                <w:color w:val="424456" w:themeColor="text2"/>
              </w:rPr>
              <w:t>Gestión y supervisión de Cursos</w:t>
            </w:r>
            <w:r w:rsidR="00A9096E">
              <w:rPr>
                <w:color w:val="424456" w:themeColor="text2"/>
              </w:rPr>
              <w:t xml:space="preserve"> capacitación</w:t>
            </w:r>
            <w:r w:rsidR="008D7BC3">
              <w:rPr>
                <w:color w:val="424456" w:themeColor="text2"/>
              </w:rPr>
              <w:t xml:space="preserve"> realizados por la empresa,</w:t>
            </w:r>
            <w:r w:rsidR="00A9096E">
              <w:rPr>
                <w:color w:val="424456" w:themeColor="text2"/>
              </w:rPr>
              <w:t xml:space="preserve"> Supervisar cursos a través de fran</w:t>
            </w:r>
            <w:r w:rsidR="0007438F">
              <w:rPr>
                <w:color w:val="424456" w:themeColor="text2"/>
              </w:rPr>
              <w:t>quicia tributaria</w:t>
            </w:r>
            <w:r w:rsidR="0033602C">
              <w:rPr>
                <w:color w:val="424456" w:themeColor="text2"/>
              </w:rPr>
              <w:t>,</w:t>
            </w:r>
            <w:r w:rsidR="008D7BC3">
              <w:rPr>
                <w:color w:val="424456" w:themeColor="text2"/>
              </w:rPr>
              <w:t xml:space="preserve"> administrar el funcionamiento de los cursos,</w:t>
            </w:r>
            <w:r w:rsidR="00C40B6B">
              <w:rPr>
                <w:color w:val="424456" w:themeColor="text2"/>
              </w:rPr>
              <w:t xml:space="preserve"> Supervisión en Terreno en la región del Maule, Metropolitana y Bio Bio, </w:t>
            </w:r>
            <w:r w:rsidR="008D7BC3">
              <w:rPr>
                <w:color w:val="424456" w:themeColor="text2"/>
              </w:rPr>
              <w:t xml:space="preserve"> gestionar </w:t>
            </w:r>
            <w:r w:rsidR="00A9096E">
              <w:rPr>
                <w:color w:val="424456" w:themeColor="text2"/>
              </w:rPr>
              <w:t xml:space="preserve"> arriendo de insumos y </w:t>
            </w:r>
            <w:r w:rsidR="008D7BC3">
              <w:rPr>
                <w:color w:val="424456" w:themeColor="text2"/>
              </w:rPr>
              <w:t>maqui</w:t>
            </w:r>
            <w:r w:rsidR="00A9096E">
              <w:rPr>
                <w:color w:val="424456" w:themeColor="text2"/>
              </w:rPr>
              <w:t>narias pesadas, G</w:t>
            </w:r>
            <w:r w:rsidR="008D7BC3">
              <w:rPr>
                <w:color w:val="424456" w:themeColor="text2"/>
              </w:rPr>
              <w:t xml:space="preserve">estiones RR.HH, </w:t>
            </w:r>
            <w:r w:rsidR="00C40B6B">
              <w:rPr>
                <w:color w:val="424456" w:themeColor="text2"/>
              </w:rPr>
              <w:t xml:space="preserve">cargo del control y supervisión total de Capacitación, </w:t>
            </w:r>
            <w:r w:rsidR="0033602C">
              <w:rPr>
                <w:color w:val="424456" w:themeColor="text2"/>
              </w:rPr>
              <w:t>cargo</w:t>
            </w:r>
            <w:r w:rsidR="00923D89">
              <w:rPr>
                <w:color w:val="424456" w:themeColor="text2"/>
              </w:rPr>
              <w:t xml:space="preserve"> principal de ERP DEFONTANA COMERCIAL a cargo de </w:t>
            </w:r>
            <w:r w:rsidR="0033602C">
              <w:rPr>
                <w:color w:val="424456" w:themeColor="text2"/>
              </w:rPr>
              <w:t>jefe de Proyecto, Logística completa de Calidad y Gestión.</w:t>
            </w:r>
          </w:p>
          <w:p w:rsidR="005371C8" w:rsidRDefault="005371C8" w:rsidP="0033602C">
            <w:pPr>
              <w:spacing w:after="0" w:line="240" w:lineRule="auto"/>
              <w:rPr>
                <w:color w:val="424456" w:themeColor="text2"/>
              </w:rPr>
            </w:pPr>
          </w:p>
          <w:p w:rsidR="005371C8" w:rsidRDefault="005371C8" w:rsidP="0033602C">
            <w:pPr>
              <w:spacing w:after="0" w:line="240" w:lineRule="auto"/>
              <w:rPr>
                <w:b/>
                <w:color w:val="424456" w:themeColor="text2"/>
              </w:rPr>
            </w:pPr>
            <w:r w:rsidRPr="005371C8">
              <w:rPr>
                <w:b/>
                <w:color w:val="424456" w:themeColor="text2"/>
              </w:rPr>
              <w:t>Encargada Gestión de Proyecto O</w:t>
            </w:r>
            <w:r>
              <w:rPr>
                <w:b/>
                <w:color w:val="424456" w:themeColor="text2"/>
              </w:rPr>
              <w:t>rganismo Técnico Capacitador</w:t>
            </w:r>
            <w:r w:rsidRPr="005371C8">
              <w:rPr>
                <w:b/>
                <w:color w:val="424456" w:themeColor="text2"/>
              </w:rPr>
              <w:t xml:space="preserve"> Edepach S.A.</w:t>
            </w:r>
          </w:p>
          <w:p w:rsidR="005371C8" w:rsidRPr="005371C8" w:rsidRDefault="00E6548F" w:rsidP="0033602C">
            <w:pPr>
              <w:spacing w:after="0" w:line="240" w:lineRule="auto"/>
              <w:rPr>
                <w:color w:val="424456" w:themeColor="text2"/>
              </w:rPr>
            </w:pPr>
            <w:r>
              <w:rPr>
                <w:color w:val="424456" w:themeColor="text2"/>
              </w:rPr>
              <w:t>Marzo 2014- Abril 2014.</w:t>
            </w:r>
          </w:p>
          <w:p w:rsidR="005371C8" w:rsidRPr="005371C8" w:rsidRDefault="005371C8" w:rsidP="0033602C">
            <w:pPr>
              <w:spacing w:after="0" w:line="240" w:lineRule="auto"/>
              <w:rPr>
                <w:bCs/>
                <w:color w:val="438086" w:themeColor="accent2"/>
              </w:rPr>
            </w:pPr>
            <w:r>
              <w:rPr>
                <w:color w:val="424456" w:themeColor="text2"/>
              </w:rPr>
              <w:t>Encargada de la creación y gestión de los proyectos de la empresa de capaci</w:t>
            </w:r>
            <w:r w:rsidR="00E6548F">
              <w:rPr>
                <w:color w:val="424456" w:themeColor="text2"/>
              </w:rPr>
              <w:t>tación</w:t>
            </w:r>
            <w:r>
              <w:rPr>
                <w:color w:val="424456" w:themeColor="text2"/>
              </w:rPr>
              <w:t>, planificación de los cursos de capacitación, gestión de Logística.</w:t>
            </w:r>
          </w:p>
        </w:tc>
      </w:tr>
      <w:tr w:rsidR="00D86494" w:rsidTr="00D86494">
        <w:trPr>
          <w:gridAfter w:val="1"/>
          <w:wAfter w:w="148" w:type="dxa"/>
          <w:jc w:val="center"/>
        </w:trPr>
        <w:tc>
          <w:tcPr>
            <w:tcW w:w="2228" w:type="dxa"/>
            <w:shd w:val="clear" w:color="auto" w:fill="auto"/>
          </w:tcPr>
          <w:p w:rsidR="00D86494" w:rsidRDefault="00D86494" w:rsidP="000C5987">
            <w:pPr>
              <w:pStyle w:val="Seccin"/>
              <w:framePr w:hSpace="0" w:wrap="auto" w:hAnchor="text" w:xAlign="left" w:yAlign="inline"/>
              <w:rPr>
                <w:lang w:val="es-ES"/>
              </w:rPr>
            </w:pPr>
          </w:p>
        </w:tc>
        <w:tc>
          <w:tcPr>
            <w:tcW w:w="7795" w:type="dxa"/>
            <w:gridSpan w:val="2"/>
            <w:shd w:val="clear" w:color="auto" w:fill="auto"/>
          </w:tcPr>
          <w:p w:rsidR="00D86494" w:rsidRDefault="00D86494" w:rsidP="000C5987">
            <w:pPr>
              <w:pStyle w:val="Subseccin"/>
              <w:framePr w:hSpace="0" w:wrap="auto" w:hAnchor="text" w:xAlign="left" w:yAlign="inline"/>
            </w:pPr>
          </w:p>
        </w:tc>
        <w:bookmarkStart w:id="0" w:name="_GoBack"/>
        <w:bookmarkEnd w:id="0"/>
      </w:tr>
    </w:tbl>
    <w:p w:rsidR="00D86494" w:rsidRPr="00807625" w:rsidRDefault="00D86494" w:rsidP="00D86494">
      <w:pPr>
        <w:rPr>
          <w:rFonts w:asciiTheme="majorHAnsi" w:hAnsiTheme="majorHAnsi"/>
          <w:b/>
          <w:i/>
          <w:iCs/>
          <w:color w:val="438086" w:themeColor="accent2"/>
          <w:sz w:val="22"/>
          <w:szCs w:val="22"/>
          <w:lang w:val="es-ES"/>
        </w:rPr>
      </w:pPr>
      <w:r w:rsidRPr="00807625">
        <w:rPr>
          <w:rFonts w:asciiTheme="majorHAnsi" w:hAnsiTheme="majorHAnsi"/>
          <w:b/>
          <w:i/>
          <w:iCs/>
          <w:color w:val="438086" w:themeColor="accent2"/>
          <w:sz w:val="22"/>
          <w:szCs w:val="22"/>
          <w:lang w:val="es-ES"/>
        </w:rPr>
        <w:t xml:space="preserve">Títulos </w:t>
      </w:r>
      <w:r w:rsidR="005371C8" w:rsidRPr="00807625">
        <w:rPr>
          <w:rFonts w:asciiTheme="majorHAnsi" w:hAnsiTheme="majorHAnsi"/>
          <w:b/>
          <w:i/>
          <w:iCs/>
          <w:color w:val="438086" w:themeColor="accent2"/>
          <w:sz w:val="22"/>
          <w:szCs w:val="22"/>
          <w:lang w:val="es-ES"/>
        </w:rPr>
        <w:t>y Capacitación</w:t>
      </w:r>
    </w:p>
    <w:p w:rsidR="00D86494" w:rsidRPr="00807625" w:rsidRDefault="00D86494" w:rsidP="00D86494">
      <w:pPr>
        <w:rPr>
          <w:rFonts w:asciiTheme="majorHAnsi" w:hAnsiTheme="majorHAnsi"/>
          <w:i/>
          <w:iCs/>
          <w:color w:val="438086" w:themeColor="accent2"/>
          <w:lang w:val="es-ES"/>
        </w:rPr>
      </w:pPr>
      <w:r w:rsidRPr="00807625">
        <w:rPr>
          <w:rFonts w:asciiTheme="majorHAnsi" w:hAnsiTheme="majorHAnsi"/>
          <w:i/>
          <w:iCs/>
          <w:color w:val="438086" w:themeColor="accent2"/>
          <w:sz w:val="22"/>
          <w:szCs w:val="22"/>
          <w:lang w:val="es-ES"/>
        </w:rPr>
        <w:t>Febrero- Mayo 2011:</w:t>
      </w:r>
      <w:r w:rsidRPr="00807625">
        <w:rPr>
          <w:rFonts w:asciiTheme="majorHAnsi" w:hAnsiTheme="majorHAnsi"/>
          <w:i/>
          <w:iCs/>
          <w:color w:val="438086" w:themeColor="accent2"/>
          <w:lang w:val="es-ES"/>
        </w:rPr>
        <w:tab/>
      </w:r>
      <w:r w:rsidRPr="00807625">
        <w:rPr>
          <w:i/>
          <w:iCs/>
          <w:lang w:val="es-ES"/>
        </w:rPr>
        <w:t xml:space="preserve">Curso de Administración de Bodegas Planificación e inventario con Licencia </w:t>
      </w:r>
      <w:r w:rsidR="00807625">
        <w:rPr>
          <w:i/>
          <w:iCs/>
          <w:lang w:val="es-ES"/>
        </w:rPr>
        <w:tab/>
      </w:r>
      <w:r w:rsidR="00807625">
        <w:rPr>
          <w:i/>
          <w:iCs/>
          <w:lang w:val="es-ES"/>
        </w:rPr>
        <w:tab/>
      </w:r>
      <w:r w:rsidR="00807625">
        <w:rPr>
          <w:i/>
          <w:iCs/>
          <w:lang w:val="es-ES"/>
        </w:rPr>
        <w:tab/>
      </w:r>
      <w:r w:rsidR="00807625">
        <w:rPr>
          <w:i/>
          <w:iCs/>
          <w:lang w:val="es-ES"/>
        </w:rPr>
        <w:tab/>
      </w:r>
      <w:r w:rsidRPr="00807625">
        <w:rPr>
          <w:i/>
          <w:iCs/>
          <w:lang w:val="es-ES"/>
        </w:rPr>
        <w:t xml:space="preserve">habilitante ICDL START realizado por el instituto Capsys en la ciudad de Linares de </w:t>
      </w:r>
      <w:r w:rsidR="00807625">
        <w:rPr>
          <w:i/>
          <w:iCs/>
          <w:lang w:val="es-ES"/>
        </w:rPr>
        <w:tab/>
      </w:r>
      <w:r w:rsidR="00807625">
        <w:rPr>
          <w:i/>
          <w:iCs/>
          <w:lang w:val="es-ES"/>
        </w:rPr>
        <w:tab/>
      </w:r>
      <w:r w:rsidR="00807625">
        <w:rPr>
          <w:i/>
          <w:iCs/>
          <w:lang w:val="es-ES"/>
        </w:rPr>
        <w:tab/>
      </w:r>
      <w:r w:rsidRPr="00807625">
        <w:rPr>
          <w:i/>
          <w:iCs/>
          <w:lang w:val="es-ES"/>
        </w:rPr>
        <w:t xml:space="preserve">355 horas cronológicas. Los módulos vistos fueron: Gestión de bodegas, </w:t>
      </w:r>
      <w:r w:rsidR="00807625">
        <w:rPr>
          <w:i/>
          <w:iCs/>
          <w:lang w:val="es-ES"/>
        </w:rPr>
        <w:tab/>
      </w:r>
      <w:r w:rsidR="00807625">
        <w:rPr>
          <w:i/>
          <w:iCs/>
          <w:lang w:val="es-ES"/>
        </w:rPr>
        <w:tab/>
      </w:r>
      <w:r w:rsidR="00807625">
        <w:rPr>
          <w:i/>
          <w:iCs/>
          <w:lang w:val="es-ES"/>
        </w:rPr>
        <w:tab/>
      </w:r>
      <w:r w:rsidR="00807625">
        <w:rPr>
          <w:i/>
          <w:iCs/>
          <w:lang w:val="es-ES"/>
        </w:rPr>
        <w:tab/>
      </w:r>
      <w:r w:rsidR="00807625">
        <w:rPr>
          <w:i/>
          <w:iCs/>
          <w:lang w:val="es-ES"/>
        </w:rPr>
        <w:tab/>
      </w:r>
      <w:r w:rsidRPr="00807625">
        <w:rPr>
          <w:i/>
          <w:iCs/>
          <w:lang w:val="es-ES"/>
        </w:rPr>
        <w:t xml:space="preserve">administración de empresas general, contabilidad básica y computación </w:t>
      </w:r>
      <w:r w:rsidR="00807625">
        <w:rPr>
          <w:i/>
          <w:iCs/>
          <w:lang w:val="es-ES"/>
        </w:rPr>
        <w:tab/>
      </w:r>
      <w:r w:rsidR="00807625">
        <w:rPr>
          <w:i/>
          <w:iCs/>
          <w:lang w:val="es-ES"/>
        </w:rPr>
        <w:tab/>
      </w:r>
      <w:r w:rsidR="00807625">
        <w:rPr>
          <w:i/>
          <w:iCs/>
          <w:lang w:val="es-ES"/>
        </w:rPr>
        <w:tab/>
      </w:r>
      <w:r w:rsidR="00807625">
        <w:rPr>
          <w:i/>
          <w:iCs/>
          <w:lang w:val="es-ES"/>
        </w:rPr>
        <w:tab/>
      </w:r>
      <w:r w:rsidRPr="00807625">
        <w:rPr>
          <w:i/>
          <w:iCs/>
          <w:lang w:val="es-ES"/>
        </w:rPr>
        <w:t>(procesador de texto, planilla electrónica e Internet).</w:t>
      </w:r>
    </w:p>
    <w:p w:rsidR="00D86494" w:rsidRPr="00807625" w:rsidRDefault="00D86494" w:rsidP="00D86494">
      <w:pPr>
        <w:rPr>
          <w:rFonts w:asciiTheme="majorHAnsi" w:hAnsiTheme="majorHAnsi"/>
          <w:i/>
          <w:iCs/>
          <w:color w:val="438086" w:themeColor="accent2"/>
          <w:lang w:val="es-ES"/>
        </w:rPr>
      </w:pPr>
      <w:r w:rsidRPr="00807625">
        <w:rPr>
          <w:rFonts w:asciiTheme="majorHAnsi" w:hAnsiTheme="majorHAnsi"/>
          <w:i/>
          <w:iCs/>
          <w:color w:val="438086" w:themeColor="accent2"/>
          <w:sz w:val="22"/>
          <w:szCs w:val="22"/>
          <w:lang w:val="es-ES"/>
        </w:rPr>
        <w:t>Mayo 2011:</w:t>
      </w:r>
      <w:r w:rsidRPr="00807625">
        <w:rPr>
          <w:i/>
          <w:iCs/>
          <w:color w:val="438086" w:themeColor="accent2"/>
          <w:lang w:val="es-ES"/>
        </w:rPr>
        <w:tab/>
      </w:r>
      <w:r w:rsidR="00807625">
        <w:rPr>
          <w:rFonts w:asciiTheme="majorHAnsi" w:hAnsiTheme="majorHAnsi"/>
          <w:i/>
          <w:iCs/>
          <w:color w:val="438086" w:themeColor="accent2"/>
          <w:lang w:val="es-ES"/>
        </w:rPr>
        <w:tab/>
      </w:r>
      <w:r w:rsidRPr="00807625">
        <w:rPr>
          <w:rFonts w:asciiTheme="majorHAnsi" w:hAnsiTheme="majorHAnsi"/>
          <w:b/>
          <w:i/>
          <w:iCs/>
          <w:lang w:val="es-ES"/>
        </w:rPr>
        <w:t>Licencia Habilitante ICDL START.</w:t>
      </w:r>
    </w:p>
    <w:p w:rsidR="00807625" w:rsidRPr="00807625" w:rsidRDefault="00807625" w:rsidP="00B62409">
      <w:pPr>
        <w:spacing w:after="0" w:line="240" w:lineRule="auto"/>
        <w:ind w:left="-360" w:right="-676"/>
        <w:rPr>
          <w:rFonts w:asciiTheme="majorHAnsi" w:eastAsia="Times New Roman" w:hAnsiTheme="majorHAnsi"/>
          <w:b/>
          <w:i/>
          <w:kern w:val="0"/>
          <w:sz w:val="26"/>
          <w:szCs w:val="26"/>
          <w:lang w:val="es-ES" w:eastAsia="es-ES"/>
          <w14:ligatures w14:val="none"/>
        </w:rPr>
      </w:pPr>
      <w:r>
        <w:rPr>
          <w:rFonts w:ascii="Times New Roman" w:eastAsia="Times New Roman" w:hAnsi="Times New Roman"/>
          <w:b/>
          <w:i/>
          <w:kern w:val="0"/>
          <w:sz w:val="26"/>
          <w:szCs w:val="26"/>
          <w:lang w:val="es-ES" w:eastAsia="es-ES"/>
          <w14:ligatures w14:val="none"/>
        </w:rPr>
        <w:tab/>
      </w:r>
      <w:r w:rsidRPr="00807625">
        <w:rPr>
          <w:rFonts w:asciiTheme="majorHAnsi" w:eastAsia="Times New Roman" w:hAnsiTheme="majorHAnsi"/>
          <w:b/>
          <w:i/>
          <w:color w:val="438086" w:themeColor="accent2"/>
          <w:kern w:val="0"/>
          <w:sz w:val="26"/>
          <w:szCs w:val="26"/>
          <w:u w:val="single"/>
          <w:lang w:val="es-ES" w:eastAsia="es-ES"/>
          <w14:ligatures w14:val="none"/>
        </w:rPr>
        <w:t>Referencias:</w:t>
      </w:r>
      <w:r w:rsidRPr="00807625">
        <w:rPr>
          <w:rFonts w:asciiTheme="majorHAnsi" w:eastAsia="Times New Roman" w:hAnsiTheme="majorHAnsi"/>
          <w:b/>
          <w:i/>
          <w:color w:val="438086" w:themeColor="accent2"/>
          <w:kern w:val="0"/>
          <w:sz w:val="26"/>
          <w:szCs w:val="26"/>
          <w:lang w:val="es-ES" w:eastAsia="es-ES"/>
          <w14:ligatures w14:val="none"/>
        </w:rPr>
        <w:tab/>
      </w:r>
      <w:r w:rsidRPr="00807625">
        <w:rPr>
          <w:rFonts w:asciiTheme="majorHAnsi" w:eastAsia="Times New Roman" w:hAnsiTheme="majorHAnsi"/>
          <w:b/>
          <w:i/>
          <w:kern w:val="0"/>
          <w:sz w:val="26"/>
          <w:szCs w:val="26"/>
          <w:lang w:val="es-ES" w:eastAsia="es-ES"/>
          <w14:ligatures w14:val="none"/>
        </w:rPr>
        <w:tab/>
      </w:r>
    </w:p>
    <w:p w:rsidR="00807625" w:rsidRPr="00807625" w:rsidRDefault="00807625" w:rsidP="00807625">
      <w:pPr>
        <w:spacing w:after="0" w:line="240" w:lineRule="auto"/>
        <w:ind w:right="-676"/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</w:pPr>
    </w:p>
    <w:p w:rsidR="00807625" w:rsidRPr="00807625" w:rsidRDefault="00807625" w:rsidP="00807625">
      <w:pPr>
        <w:spacing w:after="0" w:line="240" w:lineRule="auto"/>
        <w:ind w:left="3540" w:right="-676" w:hanging="3540"/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</w:pPr>
      <w:r w:rsidRPr="00807625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>Insti</w:t>
      </w:r>
      <w:r w:rsidR="009533EF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>tución:</w:t>
      </w:r>
      <w:r w:rsidR="009533EF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ab/>
      </w:r>
      <w:r w:rsidR="005371C8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>Constructora Arial</w:t>
      </w:r>
      <w:r w:rsidR="009533EF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 xml:space="preserve"> Limitada</w:t>
      </w:r>
    </w:p>
    <w:p w:rsidR="00807625" w:rsidRPr="00807625" w:rsidRDefault="00807625" w:rsidP="00807625">
      <w:pPr>
        <w:spacing w:after="0" w:line="240" w:lineRule="auto"/>
        <w:ind w:left="3540" w:right="-676" w:hanging="3540"/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</w:pPr>
      <w:r w:rsidRPr="00807625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>Nombre de</w:t>
      </w:r>
      <w:r w:rsidR="009533EF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 xml:space="preserve"> Referencia:</w:t>
      </w:r>
      <w:r w:rsidR="009533EF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ab/>
        <w:t>Álvaro Aravena Monsalve</w:t>
      </w:r>
    </w:p>
    <w:p w:rsidR="00807625" w:rsidRPr="00807625" w:rsidRDefault="009533EF" w:rsidP="00807625">
      <w:pPr>
        <w:spacing w:after="0" w:line="240" w:lineRule="auto"/>
        <w:ind w:left="3540" w:right="-676" w:hanging="3540"/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</w:pPr>
      <w:r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>Cargo:</w:t>
      </w:r>
      <w:r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ab/>
        <w:t>Gerente comercial</w:t>
      </w:r>
    </w:p>
    <w:p w:rsidR="00807625" w:rsidRPr="00807625" w:rsidRDefault="009533EF" w:rsidP="00807625">
      <w:pPr>
        <w:spacing w:after="0" w:line="240" w:lineRule="auto"/>
        <w:ind w:left="3540" w:right="-676" w:hanging="3540"/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</w:pPr>
      <w:r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>Teléfono:</w:t>
      </w:r>
      <w:r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ab/>
        <w:t>56681546</w:t>
      </w:r>
    </w:p>
    <w:p w:rsidR="00807625" w:rsidRDefault="00807625" w:rsidP="00807625">
      <w:pPr>
        <w:spacing w:after="0" w:line="240" w:lineRule="auto"/>
        <w:ind w:left="3540" w:right="-676" w:hanging="3540"/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</w:pPr>
      <w:r w:rsidRPr="00807625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 xml:space="preserve">Relación </w:t>
      </w:r>
      <w:r w:rsidR="009533EF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>Laboral:</w:t>
      </w:r>
      <w:r w:rsidR="009533EF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ab/>
        <w:t xml:space="preserve">Encargada de Venta de Áridos </w:t>
      </w:r>
    </w:p>
    <w:p w:rsidR="00807625" w:rsidRPr="00807625" w:rsidRDefault="00B62409" w:rsidP="00807625">
      <w:pPr>
        <w:spacing w:after="0" w:line="240" w:lineRule="auto"/>
        <w:ind w:left="3540" w:right="-676" w:hanging="3540"/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</w:pPr>
      <w:r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 xml:space="preserve">  </w:t>
      </w:r>
    </w:p>
    <w:p w:rsidR="00807625" w:rsidRPr="00807625" w:rsidRDefault="00807625" w:rsidP="00807625">
      <w:pPr>
        <w:spacing w:after="0" w:line="240" w:lineRule="auto"/>
        <w:ind w:right="-676"/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</w:pPr>
      <w:r w:rsidRPr="00807625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>Institución:</w:t>
      </w:r>
      <w:r w:rsidRPr="00807625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ab/>
      </w:r>
      <w:r w:rsidRPr="00807625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ab/>
      </w:r>
      <w:r w:rsidRPr="00807625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ab/>
      </w:r>
      <w:r w:rsidRPr="00807625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ab/>
        <w:t>Constructora Independencia S.A.</w:t>
      </w:r>
    </w:p>
    <w:p w:rsidR="00807625" w:rsidRPr="00807625" w:rsidRDefault="00807625" w:rsidP="00807625">
      <w:pPr>
        <w:spacing w:after="0" w:line="240" w:lineRule="auto"/>
        <w:ind w:right="-676"/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</w:pPr>
      <w:r w:rsidRPr="00807625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>Nombre de Referencia:</w:t>
      </w:r>
      <w:r w:rsidRPr="00807625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ab/>
      </w:r>
      <w:r w:rsidRPr="00807625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ab/>
        <w:t>Cristian Gangas Yáñez</w:t>
      </w:r>
    </w:p>
    <w:p w:rsidR="00807625" w:rsidRPr="00807625" w:rsidRDefault="00807625" w:rsidP="00807625">
      <w:pPr>
        <w:spacing w:after="0" w:line="240" w:lineRule="auto"/>
        <w:ind w:right="-676"/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</w:pPr>
      <w:r w:rsidRPr="00807625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>Cargo:</w:t>
      </w:r>
      <w:r w:rsidRPr="00807625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ab/>
      </w:r>
      <w:r w:rsidRPr="00807625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ab/>
      </w:r>
      <w:r w:rsidRPr="00807625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ab/>
      </w:r>
      <w:r w:rsidRPr="00807625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ab/>
      </w:r>
      <w:r w:rsidRPr="00807625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ab/>
        <w:t>Administrador de Obra</w:t>
      </w:r>
    </w:p>
    <w:p w:rsidR="00807625" w:rsidRPr="00807625" w:rsidRDefault="00807625" w:rsidP="00807625">
      <w:pPr>
        <w:spacing w:after="0" w:line="240" w:lineRule="auto"/>
        <w:ind w:right="-676"/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</w:pPr>
      <w:r w:rsidRPr="00807625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>Teléfono:</w:t>
      </w:r>
      <w:r w:rsidRPr="00807625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ab/>
      </w:r>
      <w:r w:rsidRPr="00807625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ab/>
      </w:r>
      <w:r w:rsidRPr="00807625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ab/>
      </w:r>
      <w:r w:rsidRPr="00807625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ab/>
        <w:t>50180925</w:t>
      </w:r>
    </w:p>
    <w:p w:rsidR="00807625" w:rsidRDefault="00807625" w:rsidP="00807625">
      <w:pPr>
        <w:spacing w:after="0" w:line="240" w:lineRule="auto"/>
        <w:ind w:right="-676"/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</w:pPr>
      <w:r w:rsidRPr="00807625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>Relación Laboral:</w:t>
      </w:r>
      <w:r w:rsidRPr="00807625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ab/>
      </w:r>
      <w:r w:rsidRPr="00807625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ab/>
      </w:r>
      <w:r w:rsidRPr="00807625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ab/>
        <w:t>Encargada de RR.HH y Abastecimiento y control Bodega</w:t>
      </w:r>
    </w:p>
    <w:p w:rsidR="00B62409" w:rsidRPr="00807625" w:rsidRDefault="00B62409" w:rsidP="00807625">
      <w:pPr>
        <w:spacing w:after="0" w:line="240" w:lineRule="auto"/>
        <w:ind w:right="-676"/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</w:pPr>
    </w:p>
    <w:p w:rsidR="00807625" w:rsidRPr="00807625" w:rsidRDefault="00807625" w:rsidP="00807625">
      <w:pPr>
        <w:spacing w:after="0" w:line="240" w:lineRule="auto"/>
        <w:ind w:left="3540" w:right="-676" w:hanging="3540"/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</w:pPr>
      <w:r w:rsidRPr="00807625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>Institución:</w:t>
      </w:r>
      <w:r w:rsidRPr="00807625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ab/>
        <w:t>Constructora Pehuenche S.A (Galilea)</w:t>
      </w:r>
    </w:p>
    <w:p w:rsidR="00807625" w:rsidRPr="00807625" w:rsidRDefault="00807625" w:rsidP="00807625">
      <w:pPr>
        <w:spacing w:after="0" w:line="240" w:lineRule="auto"/>
        <w:ind w:left="3540" w:right="-676" w:hanging="3540"/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</w:pPr>
      <w:r w:rsidRPr="00807625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>Nombre de Referencia:</w:t>
      </w:r>
      <w:r w:rsidRPr="00807625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ab/>
        <w:t>Juan Pablo Urrutia Moraga</w:t>
      </w:r>
    </w:p>
    <w:p w:rsidR="00807625" w:rsidRPr="00807625" w:rsidRDefault="00807625" w:rsidP="00807625">
      <w:pPr>
        <w:spacing w:after="0" w:line="240" w:lineRule="auto"/>
        <w:ind w:left="3540" w:right="-676" w:hanging="3540"/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</w:pPr>
      <w:r w:rsidRPr="00807625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>Cargo:</w:t>
      </w:r>
      <w:r w:rsidRPr="00807625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ab/>
        <w:t>Jefe de</w:t>
      </w:r>
      <w:r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 xml:space="preserve"> Logística.</w:t>
      </w:r>
    </w:p>
    <w:p w:rsidR="00807625" w:rsidRPr="00807625" w:rsidRDefault="00807625" w:rsidP="00807625">
      <w:pPr>
        <w:spacing w:after="0" w:line="240" w:lineRule="auto"/>
        <w:ind w:left="3540" w:right="-676" w:hanging="3540"/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</w:pPr>
      <w:r w:rsidRPr="00807625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>Teléfono:</w:t>
      </w:r>
      <w:r w:rsidRPr="00807625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ab/>
        <w:t>92407147</w:t>
      </w:r>
    </w:p>
    <w:p w:rsidR="00807625" w:rsidRDefault="00807625" w:rsidP="008D7BC3">
      <w:pPr>
        <w:spacing w:after="0" w:line="240" w:lineRule="auto"/>
        <w:ind w:left="3540" w:right="-676" w:hanging="3540"/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</w:pPr>
      <w:r w:rsidRPr="00807625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>Relación Laboral:</w:t>
      </w:r>
      <w:r w:rsidRPr="00807625"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  <w:tab/>
        <w:t>Encargada de Bodega</w:t>
      </w:r>
    </w:p>
    <w:p w:rsidR="008D7BC3" w:rsidRPr="008D7BC3" w:rsidRDefault="008D7BC3" w:rsidP="008D7BC3">
      <w:pPr>
        <w:spacing w:after="0" w:line="240" w:lineRule="auto"/>
        <w:ind w:left="3540" w:right="-676" w:hanging="3540"/>
        <w:rPr>
          <w:rFonts w:eastAsia="Times New Roman"/>
          <w:i/>
          <w:kern w:val="0"/>
          <w:sz w:val="22"/>
          <w:szCs w:val="22"/>
          <w:lang w:val="es-ES" w:eastAsia="es-ES"/>
          <w14:ligatures w14:val="none"/>
        </w:rPr>
      </w:pPr>
    </w:p>
    <w:p w:rsidR="0031546B" w:rsidRDefault="00807625" w:rsidP="00D86494">
      <w:pPr>
        <w:rPr>
          <w:i/>
          <w:iCs/>
          <w:color w:val="000000" w:themeColor="text1"/>
          <w:sz w:val="22"/>
          <w:szCs w:val="22"/>
          <w:lang w:val="es-ES"/>
        </w:rPr>
      </w:pPr>
      <w:r w:rsidRPr="004F6A5B">
        <w:rPr>
          <w:i/>
          <w:iCs/>
          <w:color w:val="000000" w:themeColor="text1"/>
          <w:sz w:val="22"/>
          <w:szCs w:val="22"/>
          <w:lang w:val="es-ES"/>
        </w:rPr>
        <w:t>Disponibilidad Inmediata</w:t>
      </w:r>
      <w:r w:rsidR="0031546B">
        <w:rPr>
          <w:i/>
          <w:iCs/>
          <w:color w:val="000000" w:themeColor="text1"/>
          <w:sz w:val="22"/>
          <w:szCs w:val="22"/>
          <w:lang w:val="es-ES"/>
        </w:rPr>
        <w:t xml:space="preserve"> con Carta</w:t>
      </w:r>
      <w:r w:rsidR="009533EF">
        <w:rPr>
          <w:i/>
          <w:iCs/>
          <w:color w:val="000000" w:themeColor="text1"/>
          <w:sz w:val="22"/>
          <w:szCs w:val="22"/>
          <w:lang w:val="es-ES"/>
        </w:rPr>
        <w:t>s</w:t>
      </w:r>
      <w:r w:rsidR="0031546B">
        <w:rPr>
          <w:i/>
          <w:iCs/>
          <w:color w:val="000000" w:themeColor="text1"/>
          <w:sz w:val="22"/>
          <w:szCs w:val="22"/>
          <w:lang w:val="es-ES"/>
        </w:rPr>
        <w:t xml:space="preserve"> de Recomendaciones.</w:t>
      </w:r>
      <w:r w:rsidR="008D7BC3">
        <w:rPr>
          <w:i/>
          <w:iCs/>
          <w:color w:val="000000" w:themeColor="text1"/>
          <w:sz w:val="22"/>
          <w:szCs w:val="22"/>
          <w:lang w:val="es-ES"/>
        </w:rPr>
        <w:tab/>
      </w:r>
      <w:r w:rsidR="008D7BC3">
        <w:rPr>
          <w:i/>
          <w:iCs/>
          <w:color w:val="000000" w:themeColor="text1"/>
          <w:sz w:val="22"/>
          <w:szCs w:val="22"/>
          <w:lang w:val="es-ES"/>
        </w:rPr>
        <w:tab/>
      </w:r>
      <w:r w:rsidR="008D7BC3">
        <w:rPr>
          <w:i/>
          <w:iCs/>
          <w:color w:val="000000" w:themeColor="text1"/>
          <w:sz w:val="22"/>
          <w:szCs w:val="22"/>
          <w:lang w:val="es-ES"/>
        </w:rPr>
        <w:tab/>
      </w:r>
      <w:r w:rsidR="008D7BC3">
        <w:rPr>
          <w:i/>
          <w:iCs/>
          <w:color w:val="000000" w:themeColor="text1"/>
          <w:sz w:val="22"/>
          <w:szCs w:val="22"/>
          <w:lang w:val="es-ES"/>
        </w:rPr>
        <w:tab/>
      </w:r>
    </w:p>
    <w:p w:rsidR="0031546B" w:rsidRDefault="00807625" w:rsidP="009E5F85">
      <w:pPr>
        <w:ind w:left="5040" w:firstLine="720"/>
        <w:rPr>
          <w:i/>
          <w:iCs/>
          <w:color w:val="000000" w:themeColor="text1"/>
          <w:sz w:val="22"/>
          <w:szCs w:val="22"/>
          <w:lang w:val="es-ES"/>
        </w:rPr>
      </w:pPr>
      <w:r w:rsidRPr="004F6A5B">
        <w:rPr>
          <w:i/>
          <w:iCs/>
          <w:color w:val="000000" w:themeColor="text1"/>
          <w:sz w:val="22"/>
          <w:szCs w:val="22"/>
          <w:lang w:val="es-ES"/>
        </w:rPr>
        <w:t>Carolina Andrea Rivas Parada</w:t>
      </w:r>
    </w:p>
    <w:p w:rsidR="00807625" w:rsidRDefault="00E6548F" w:rsidP="00D86494">
      <w:pPr>
        <w:rPr>
          <w:i/>
          <w:iCs/>
          <w:color w:val="000000" w:themeColor="text1"/>
          <w:sz w:val="22"/>
          <w:szCs w:val="22"/>
          <w:lang w:val="es-ES"/>
        </w:rPr>
      </w:pPr>
      <w:r>
        <w:rPr>
          <w:i/>
          <w:iCs/>
          <w:color w:val="000000" w:themeColor="text1"/>
          <w:sz w:val="22"/>
          <w:szCs w:val="22"/>
          <w:lang w:val="es-ES"/>
        </w:rPr>
        <w:t xml:space="preserve">Abril </w:t>
      </w:r>
      <w:r w:rsidR="0089293F">
        <w:rPr>
          <w:i/>
          <w:iCs/>
          <w:color w:val="000000" w:themeColor="text1"/>
          <w:sz w:val="22"/>
          <w:szCs w:val="22"/>
          <w:lang w:val="es-ES"/>
        </w:rPr>
        <w:t xml:space="preserve"> 2014</w:t>
      </w:r>
      <w:r w:rsidR="00807625" w:rsidRPr="004F6A5B">
        <w:rPr>
          <w:i/>
          <w:iCs/>
          <w:color w:val="000000" w:themeColor="text1"/>
          <w:sz w:val="22"/>
          <w:szCs w:val="22"/>
          <w:lang w:val="es-ES"/>
        </w:rPr>
        <w:tab/>
      </w:r>
      <w:r w:rsidR="00807625" w:rsidRPr="004F6A5B">
        <w:rPr>
          <w:i/>
          <w:iCs/>
          <w:color w:val="000000" w:themeColor="text1"/>
          <w:sz w:val="22"/>
          <w:szCs w:val="22"/>
          <w:lang w:val="es-ES"/>
        </w:rPr>
        <w:tab/>
      </w:r>
      <w:r w:rsidR="00807625" w:rsidRPr="004F6A5B">
        <w:rPr>
          <w:i/>
          <w:iCs/>
          <w:color w:val="000000" w:themeColor="text1"/>
          <w:sz w:val="22"/>
          <w:szCs w:val="22"/>
          <w:lang w:val="es-ES"/>
        </w:rPr>
        <w:tab/>
      </w:r>
      <w:r w:rsidR="00807625" w:rsidRPr="004F6A5B">
        <w:rPr>
          <w:i/>
          <w:iCs/>
          <w:color w:val="000000" w:themeColor="text1"/>
          <w:sz w:val="22"/>
          <w:szCs w:val="22"/>
          <w:lang w:val="es-ES"/>
        </w:rPr>
        <w:tab/>
      </w:r>
      <w:r w:rsidR="00807625" w:rsidRPr="004F6A5B">
        <w:rPr>
          <w:i/>
          <w:iCs/>
          <w:color w:val="000000" w:themeColor="text1"/>
          <w:sz w:val="22"/>
          <w:szCs w:val="22"/>
          <w:lang w:val="es-ES"/>
        </w:rPr>
        <w:tab/>
      </w:r>
      <w:r w:rsidR="00807625" w:rsidRPr="004F6A5B">
        <w:rPr>
          <w:i/>
          <w:iCs/>
          <w:color w:val="000000" w:themeColor="text1"/>
          <w:sz w:val="22"/>
          <w:szCs w:val="22"/>
          <w:lang w:val="es-ES"/>
        </w:rPr>
        <w:tab/>
      </w:r>
      <w:r w:rsidR="00807625" w:rsidRPr="004F6A5B">
        <w:rPr>
          <w:i/>
          <w:iCs/>
          <w:color w:val="000000" w:themeColor="text1"/>
          <w:sz w:val="22"/>
          <w:szCs w:val="22"/>
          <w:lang w:val="es-ES"/>
        </w:rPr>
        <w:tab/>
      </w:r>
      <w:r w:rsidR="00807625" w:rsidRPr="004F6A5B">
        <w:rPr>
          <w:i/>
          <w:iCs/>
          <w:color w:val="000000" w:themeColor="text1"/>
          <w:sz w:val="22"/>
          <w:szCs w:val="22"/>
          <w:lang w:val="es-ES"/>
        </w:rPr>
        <w:tab/>
      </w:r>
      <w:r w:rsidR="004F6A5B" w:rsidRPr="004F6A5B">
        <w:rPr>
          <w:i/>
          <w:iCs/>
          <w:color w:val="000000" w:themeColor="text1"/>
          <w:sz w:val="22"/>
          <w:szCs w:val="22"/>
          <w:lang w:val="es-ES"/>
        </w:rPr>
        <w:t>17.448.917-3</w:t>
      </w:r>
    </w:p>
    <w:sectPr w:rsidR="00807625" w:rsidSect="008D7BC3">
      <w:pgSz w:w="11907" w:h="16839"/>
      <w:pgMar w:top="284" w:right="1050" w:bottom="426" w:left="105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753" w:rsidRDefault="009C3753">
      <w:pPr>
        <w:spacing w:after="0" w:line="240" w:lineRule="auto"/>
      </w:pPr>
      <w:r>
        <w:separator/>
      </w:r>
    </w:p>
  </w:endnote>
  <w:endnote w:type="continuationSeparator" w:id="0">
    <w:p w:rsidR="009C3753" w:rsidRDefault="009C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753" w:rsidRDefault="009C3753">
      <w:pPr>
        <w:spacing w:after="0" w:line="240" w:lineRule="auto"/>
      </w:pPr>
      <w:r>
        <w:separator/>
      </w:r>
    </w:p>
  </w:footnote>
  <w:footnote w:type="continuationSeparator" w:id="0">
    <w:p w:rsidR="009C3753" w:rsidRDefault="009C3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94C9B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C8851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EF056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2845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8B014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981D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D60D8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CA8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4EC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C88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4B7CF1"/>
    <w:multiLevelType w:val="multilevel"/>
    <w:tmpl w:val="7AC6A14E"/>
    <w:styleLink w:val="Listanumeradaurbana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1">
    <w:nsid w:val="3D9C46A3"/>
    <w:multiLevelType w:val="multilevel"/>
    <w:tmpl w:val="33B056D0"/>
    <w:styleLink w:val="Listaconvietasurbana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12">
    <w:nsid w:val="50730A8B"/>
    <w:multiLevelType w:val="hybridMultilevel"/>
    <w:tmpl w:val="56686570"/>
    <w:lvl w:ilvl="0" w:tplc="1506F874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cs="Symbol" w:hint="default"/>
        <w:color w:val="438086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54E4677C"/>
    <w:multiLevelType w:val="hybridMultilevel"/>
    <w:tmpl w:val="068439E4"/>
    <w:lvl w:ilvl="0" w:tplc="E1424E9C">
      <w:start w:val="5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0"/>
  </w:num>
  <w:num w:numId="17">
    <w:abstractNumId w:val="12"/>
  </w:num>
  <w:num w:numId="18">
    <w:abstractNumId w:val="11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attachedTemplate r:id="rId1"/>
  <w:styleLockQFSet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 strokecolor="none [2405]">
      <v:stroke color="none [2405]" weight="1pt"/>
      <o:colormru v:ext="edit" colors="#334c4f,#79b5b0,#b77851,#d1e1e3,#066,#7ea8ac,#4e767a,#293d3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E3"/>
    <w:rsid w:val="0000373D"/>
    <w:rsid w:val="00046BF8"/>
    <w:rsid w:val="0007438F"/>
    <w:rsid w:val="00074711"/>
    <w:rsid w:val="000814C5"/>
    <w:rsid w:val="00106373"/>
    <w:rsid w:val="00180931"/>
    <w:rsid w:val="001C76E4"/>
    <w:rsid w:val="002E4B9D"/>
    <w:rsid w:val="00307192"/>
    <w:rsid w:val="0031546B"/>
    <w:rsid w:val="0033602C"/>
    <w:rsid w:val="003B0EE7"/>
    <w:rsid w:val="004204F2"/>
    <w:rsid w:val="00457321"/>
    <w:rsid w:val="004F6A5B"/>
    <w:rsid w:val="00504D95"/>
    <w:rsid w:val="00532121"/>
    <w:rsid w:val="005371C8"/>
    <w:rsid w:val="00600414"/>
    <w:rsid w:val="00615B39"/>
    <w:rsid w:val="006415A0"/>
    <w:rsid w:val="00654432"/>
    <w:rsid w:val="006B735F"/>
    <w:rsid w:val="00700CD1"/>
    <w:rsid w:val="007B6B42"/>
    <w:rsid w:val="007E3548"/>
    <w:rsid w:val="00807625"/>
    <w:rsid w:val="0089293F"/>
    <w:rsid w:val="008B31E1"/>
    <w:rsid w:val="008D7BC3"/>
    <w:rsid w:val="008F07DD"/>
    <w:rsid w:val="008F6789"/>
    <w:rsid w:val="00923D89"/>
    <w:rsid w:val="009533EF"/>
    <w:rsid w:val="0097547A"/>
    <w:rsid w:val="009C3753"/>
    <w:rsid w:val="009C3908"/>
    <w:rsid w:val="009E5F85"/>
    <w:rsid w:val="00A2045C"/>
    <w:rsid w:val="00A3484E"/>
    <w:rsid w:val="00A36344"/>
    <w:rsid w:val="00A70E6F"/>
    <w:rsid w:val="00A9096E"/>
    <w:rsid w:val="00A922BA"/>
    <w:rsid w:val="00B5362C"/>
    <w:rsid w:val="00B61DC2"/>
    <w:rsid w:val="00B62409"/>
    <w:rsid w:val="00C041F4"/>
    <w:rsid w:val="00C40B6B"/>
    <w:rsid w:val="00CB1919"/>
    <w:rsid w:val="00CE1CD2"/>
    <w:rsid w:val="00D86494"/>
    <w:rsid w:val="00DF0D16"/>
    <w:rsid w:val="00E049D8"/>
    <w:rsid w:val="00E504E3"/>
    <w:rsid w:val="00E6548F"/>
    <w:rsid w:val="00F70485"/>
    <w:rsid w:val="00FC706E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405]">
      <v:stroke color="none [2405]" weight="1pt"/>
      <o:colormru v:ext="edit" colors="#334c4f,#79b5b0,#b77851,#d1e1e3,#066,#7ea8ac,#4e767a,#293d3f"/>
    </o:shapedefaults>
    <o:shapelayout v:ext="edit">
      <o:idmap v:ext="edit" data="1"/>
    </o:shapelayout>
  </w:shapeDefaults>
  <w:decimalSymbol w:val=","/>
  <w:listSeparator w:val=","/>
  <w15:docId w15:val="{FB095878-F253-42C5-8B02-733317DE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kern w:val="22"/>
        <w:lang w:val="es-AR" w:eastAsia="es-AR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3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3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485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pPr>
      <w:spacing w:after="0"/>
      <w:outlineLvl w:val="2"/>
    </w:pPr>
    <w:rPr>
      <w:rFonts w:asciiTheme="majorHAnsi" w:hAnsiTheme="majorHAnsi"/>
      <w:color w:val="438086" w:themeColor="accen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spacing w:after="0"/>
      <w:outlineLvl w:val="3"/>
    </w:pPr>
    <w:rPr>
      <w:rFonts w:asciiTheme="majorHAnsi" w:hAnsiTheme="majorHAnsi"/>
      <w:i/>
      <w:color w:val="438086" w:themeColor="accent2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styleId="Puesto">
    <w:name w:val="Title"/>
    <w:basedOn w:val="Normal"/>
    <w:link w:val="PuestoCar"/>
    <w:uiPriority w:val="10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Pr>
      <w:rFonts w:asciiTheme="majorHAnsi" w:hAnsiTheme="majorHAnsi"/>
      <w:color w:val="53548A" w:themeColor="accent1"/>
      <w:sz w:val="56"/>
      <w:szCs w:val="56"/>
    </w:rPr>
  </w:style>
  <w:style w:type="paragraph" w:styleId="Subttulo">
    <w:name w:val="Subtitle"/>
    <w:basedOn w:val="Normal"/>
    <w:link w:val="SubttuloCar"/>
    <w:uiPriority w:val="11"/>
    <w:rPr>
      <w:i/>
      <w:color w:val="424456" w:themeColor="tex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i/>
      <w:color w:val="424456" w:themeColor="text2"/>
      <w:sz w:val="24"/>
      <w:szCs w:val="24"/>
    </w:rPr>
  </w:style>
  <w:style w:type="paragraph" w:styleId="Sinespaciado">
    <w:name w:val="No Spacing"/>
    <w:basedOn w:val="Normal"/>
    <w:uiPriority w:val="1"/>
    <w:qFormat/>
    <w:pPr>
      <w:spacing w:after="0" w:line="240" w:lineRule="auto"/>
    </w:pPr>
    <w:rPr>
      <w:szCs w:val="32"/>
    </w:rPr>
  </w:style>
  <w:style w:type="paragraph" w:styleId="Sangranormal">
    <w:name w:val="Normal Indent"/>
    <w:basedOn w:val="Normal"/>
    <w:uiPriority w:val="99"/>
    <w:unhideWhenUsed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sz w:val="20"/>
      <w:szCs w:val="20"/>
    </w:rPr>
  </w:style>
  <w:style w:type="paragraph" w:customStyle="1" w:styleId="Seccin">
    <w:name w:val="Sección"/>
    <w:basedOn w:val="Normal"/>
    <w:uiPriority w:val="2"/>
    <w:qFormat/>
    <w:pPr>
      <w:framePr w:hSpace="187" w:wrap="around" w:hAnchor="margin" w:xAlign="center" w:y="721"/>
      <w:spacing w:after="0" w:line="240" w:lineRule="auto"/>
    </w:pPr>
    <w:rPr>
      <w:rFonts w:asciiTheme="majorHAnsi" w:hAnsiTheme="majorHAnsi"/>
      <w:b/>
      <w:color w:val="438086" w:themeColor="accent2"/>
      <w:sz w:val="22"/>
      <w:szCs w:val="22"/>
    </w:rPr>
  </w:style>
  <w:style w:type="paragraph" w:customStyle="1" w:styleId="Subseccin">
    <w:name w:val="Subsección"/>
    <w:basedOn w:val="Normal"/>
    <w:uiPriority w:val="2"/>
    <w:qFormat/>
    <w:pPr>
      <w:framePr w:hSpace="187" w:wrap="around" w:hAnchor="margin" w:xAlign="center" w:y="721"/>
      <w:spacing w:after="0" w:line="240" w:lineRule="auto"/>
    </w:pPr>
    <w:rPr>
      <w:b/>
      <w:color w:val="424456" w:themeColor="text2"/>
    </w:rPr>
  </w:style>
  <w:style w:type="character" w:styleId="Ttulodellibro">
    <w:name w:val="Book Title"/>
    <w:basedOn w:val="Fuentedeprrafopredeter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character" w:styleId="nfasis">
    <w:name w:val="Emphasis"/>
    <w:uiPriority w:val="20"/>
    <w:qFormat/>
    <w:rPr>
      <w:rFonts w:asciiTheme="minorHAnsi" w:hAnsiTheme="minorHAnsi"/>
      <w:b/>
      <w:color w:val="438086" w:themeColor="accent2"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semiHidden/>
    <w:rPr>
      <w:rFonts w:asciiTheme="majorHAnsi" w:hAnsiTheme="majorHAnsi"/>
      <w:color w:val="438086" w:themeColor="accent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hAnsiTheme="majorHAnsi"/>
      <w:color w:val="438086" w:themeColor="accent2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hAnsiTheme="majorHAnsi"/>
      <w:color w:val="438086" w:themeColor="accen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hAnsiTheme="majorHAnsi"/>
      <w:i/>
      <w:color w:val="438086" w:themeColor="accent2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hAnsiTheme="majorHAnsi"/>
      <w:b/>
      <w:color w:val="325F64" w:themeColor="accent2" w:themeShade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hAnsiTheme="majorHAnsi"/>
      <w:b/>
      <w:i/>
      <w:color w:val="325F64" w:themeColor="accent2" w:themeShade="BF"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hAnsiTheme="majorHAnsi"/>
      <w:b/>
      <w:color w:val="53548A" w:themeColor="accent1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hAnsiTheme="majorHAnsi"/>
      <w:b/>
      <w:i/>
      <w:color w:val="53548A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hAnsiTheme="majorHAnsi"/>
      <w:b/>
      <w:color w:val="313240" w:themeColor="text2" w:themeShade="BF"/>
      <w:sz w:val="20"/>
      <w:szCs w:val="20"/>
    </w:rPr>
  </w:style>
  <w:style w:type="character" w:styleId="nfasisintenso">
    <w:name w:val="Intense Emphasis"/>
    <w:basedOn w:val="Fuentedeprrafopredeter"/>
    <w:uiPriority w:val="21"/>
    <w:qFormat/>
    <w:rPr>
      <w:rFonts w:asciiTheme="minorHAnsi" w:hAnsiTheme="minorHAnsi" w:cstheme="minorBidi"/>
      <w:b/>
      <w:i/>
      <w:caps/>
      <w:color w:val="438086" w:themeColor="accent2"/>
      <w:spacing w:val="5"/>
    </w:rPr>
  </w:style>
  <w:style w:type="paragraph" w:styleId="Citadestacada">
    <w:name w:val="Intense Quote"/>
    <w:basedOn w:val="Normal"/>
    <w:link w:val="CitadestacadaCar"/>
    <w:uiPriority w:val="30"/>
    <w:qFormat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 w:val="22"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color w:val="438086" w:themeColor="accent2"/>
    </w:rPr>
  </w:style>
  <w:style w:type="character" w:styleId="Referenciaintensa">
    <w:name w:val="Intense Reference"/>
    <w:basedOn w:val="Fuentedeprrafopredeter"/>
    <w:uiPriority w:val="32"/>
    <w:qFormat/>
    <w:rPr>
      <w:rFonts w:asciiTheme="minorHAnsi" w:hAnsiTheme="minorHAnsi" w:cs="Times New Roman"/>
      <w:b/>
      <w:i/>
      <w:caps/>
      <w:color w:val="53548A" w:themeColor="accent1"/>
      <w:spacing w:val="5"/>
    </w:rPr>
  </w:style>
  <w:style w:type="paragraph" w:styleId="Prrafodelista">
    <w:name w:val="List Paragraph"/>
    <w:basedOn w:val="Normal"/>
    <w:uiPriority w:val="34"/>
    <w:unhideWhenUsed/>
    <w:qFormat/>
    <w:pPr>
      <w:ind w:left="720"/>
      <w:contextualSpacing/>
    </w:pPr>
  </w:style>
  <w:style w:type="character" w:styleId="Textoennegrita">
    <w:name w:val="Strong"/>
    <w:basedOn w:val="Fuentedeprrafopredeter"/>
    <w:uiPriority w:val="8"/>
    <w:qFormat/>
    <w:rPr>
      <w:b/>
      <w:bCs/>
    </w:rPr>
  </w:style>
  <w:style w:type="character" w:styleId="nfasissutil">
    <w:name w:val="Subtle Emphasis"/>
    <w:basedOn w:val="Fuentedeprrafopredeter"/>
    <w:uiPriority w:val="19"/>
    <w:qFormat/>
    <w:rPr>
      <w:rFonts w:asciiTheme="minorHAnsi" w:hAnsiTheme="minorHAnsi"/>
      <w:i/>
      <w:color w:val="438086" w:themeColor="accent2"/>
    </w:rPr>
  </w:style>
  <w:style w:type="character" w:styleId="Referenciasutil">
    <w:name w:val="Subtle Reference"/>
    <w:basedOn w:val="Fuentedeprrafopredeter"/>
    <w:uiPriority w:val="31"/>
    <w:qFormat/>
    <w:rPr>
      <w:rFonts w:cs="Times New Roman"/>
      <w:i/>
      <w:color w:val="53548A" w:themeColor="accent1"/>
    </w:rPr>
  </w:style>
  <w:style w:type="numbering" w:customStyle="1" w:styleId="Listaconvietasurbana">
    <w:name w:val="Lista con viñetas urbana"/>
    <w:uiPriority w:val="99"/>
    <w:pPr>
      <w:numPr>
        <w:numId w:val="2"/>
      </w:numPr>
    </w:pPr>
  </w:style>
  <w:style w:type="numbering" w:customStyle="1" w:styleId="Listanumeradaurbana">
    <w:name w:val="Lista numerada urbana"/>
    <w:uiPriority w:val="99"/>
    <w:pPr>
      <w:numPr>
        <w:numId w:val="3"/>
      </w:numPr>
    </w:pPr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styleId="Listaconvietas">
    <w:name w:val="List Bullet"/>
    <w:basedOn w:val="Sangranormal"/>
    <w:uiPriority w:val="3"/>
    <w:qFormat/>
    <w:pPr>
      <w:numPr>
        <w:numId w:val="17"/>
      </w:numPr>
      <w:spacing w:after="0" w:line="240" w:lineRule="auto"/>
    </w:pPr>
    <w:rPr>
      <w:color w:val="213F43" w:themeColor="accent2" w:themeShade="80"/>
    </w:rPr>
  </w:style>
  <w:style w:type="paragraph" w:customStyle="1" w:styleId="Categora">
    <w:name w:val="Categoría"/>
    <w:basedOn w:val="Normal"/>
    <w:qFormat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Direccindelremitente">
    <w:name w:val="Dirección del remitente"/>
    <w:basedOn w:val="Normal"/>
    <w:uiPriority w:val="2"/>
    <w:unhideWhenUsed/>
    <w:qFormat/>
    <w:pPr>
      <w:spacing w:after="0" w:line="300" w:lineRule="auto"/>
      <w:ind w:left="6912"/>
    </w:pPr>
    <w:rPr>
      <w:szCs w:val="22"/>
    </w:rPr>
  </w:style>
  <w:style w:type="paragraph" w:styleId="Cierre">
    <w:name w:val="Closing"/>
    <w:basedOn w:val="Direccindelremitente"/>
    <w:link w:val="CierreCar"/>
    <w:uiPriority w:val="3"/>
    <w:unhideWhenUsed/>
    <w:qFormat/>
    <w:pPr>
      <w:spacing w:before="960" w:after="960"/>
      <w:ind w:left="4320"/>
    </w:pPr>
  </w:style>
  <w:style w:type="character" w:customStyle="1" w:styleId="CierreCar">
    <w:name w:val="Cierre Car"/>
    <w:basedOn w:val="Fuentedeprrafopredeter"/>
    <w:link w:val="Cierre"/>
    <w:uiPriority w:val="3"/>
    <w:rPr>
      <w:sz w:val="20"/>
    </w:rPr>
  </w:style>
  <w:style w:type="paragraph" w:customStyle="1" w:styleId="Comentarios">
    <w:name w:val="Comentarios"/>
    <w:basedOn w:val="Normal"/>
    <w:qFormat/>
    <w:pPr>
      <w:framePr w:hSpace="187" w:wrap="around" w:hAnchor="margin" w:xAlign="center" w:y="721"/>
      <w:spacing w:before="320" w:after="0" w:line="240" w:lineRule="auto"/>
    </w:pPr>
    <w:rPr>
      <w:rFonts w:cstheme="minorBidi"/>
      <w:b/>
      <w:sz w:val="22"/>
      <w:szCs w:val="22"/>
    </w:rPr>
  </w:style>
  <w:style w:type="paragraph" w:customStyle="1" w:styleId="MarcadorDePosicinPredeterminadoAutor">
    <w:name w:val="MarcadorDePosiciónPredeterminado_Autor"/>
    <w:uiPriority w:val="49"/>
  </w:style>
  <w:style w:type="paragraph" w:customStyle="1" w:styleId="Nombre">
    <w:name w:val="Nombre"/>
    <w:basedOn w:val="Normal"/>
    <w:next w:val="Normal"/>
    <w:uiPriority w:val="2"/>
    <w:qFormat/>
    <w:pPr>
      <w:spacing w:after="0" w:line="240" w:lineRule="auto"/>
    </w:pPr>
    <w:rPr>
      <w:rFonts w:asciiTheme="majorHAnsi" w:hAnsiTheme="majorHAnsi"/>
      <w:b/>
      <w:color w:val="325F64" w:themeColor="accent2" w:themeShade="BF"/>
      <w:sz w:val="28"/>
      <w:szCs w:val="28"/>
    </w:rPr>
  </w:style>
  <w:style w:type="paragraph" w:customStyle="1" w:styleId="Direccindeldestinatario">
    <w:name w:val="Dirección del destinatario"/>
    <w:basedOn w:val="Normal"/>
    <w:uiPriority w:val="2"/>
    <w:unhideWhenUsed/>
    <w:qFormat/>
    <w:pPr>
      <w:spacing w:before="480" w:after="480" w:line="300" w:lineRule="auto"/>
      <w:contextualSpacing/>
    </w:pPr>
    <w:rPr>
      <w:szCs w:val="24"/>
    </w:rPr>
  </w:style>
  <w:style w:type="paragraph" w:styleId="Saludo">
    <w:name w:val="Salutation"/>
    <w:basedOn w:val="Normal"/>
    <w:next w:val="Normal"/>
    <w:link w:val="SaludoCar"/>
    <w:uiPriority w:val="3"/>
    <w:unhideWhenUsed/>
    <w:qFormat/>
    <w:pPr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SaludoCar">
    <w:name w:val="Saludo Car"/>
    <w:basedOn w:val="Fuentedeprrafopredeter"/>
    <w:link w:val="Saludo"/>
    <w:uiPriority w:val="3"/>
    <w:rPr>
      <w:b/>
      <w:color w:val="438086" w:themeColor="accent2"/>
      <w:sz w:val="20"/>
    </w:rPr>
  </w:style>
  <w:style w:type="paragraph" w:styleId="Firma">
    <w:name w:val="Signature"/>
    <w:basedOn w:val="Normal"/>
    <w:link w:val="FirmaCar"/>
    <w:uiPriority w:val="99"/>
    <w:unhideWhenUsed/>
    <w:pPr>
      <w:spacing w:after="0" w:line="300" w:lineRule="auto"/>
      <w:ind w:left="4320"/>
    </w:pPr>
    <w:rPr>
      <w:szCs w:val="24"/>
    </w:rPr>
  </w:style>
  <w:style w:type="character" w:customStyle="1" w:styleId="FirmaCar">
    <w:name w:val="Firma Car"/>
    <w:basedOn w:val="Fuentedeprrafopredeter"/>
    <w:link w:val="Firma"/>
    <w:uiPriority w:val="99"/>
    <w:rPr>
      <w:sz w:val="20"/>
      <w:szCs w:val="20"/>
    </w:rPr>
  </w:style>
  <w:style w:type="paragraph" w:customStyle="1" w:styleId="Textodecomentarios">
    <w:name w:val="Texto de comentarios"/>
    <w:basedOn w:val="Normal"/>
    <w:qFormat/>
    <w:pPr>
      <w:spacing w:after="120" w:line="288" w:lineRule="auto"/>
    </w:pPr>
    <w:rPr>
      <w:szCs w:val="22"/>
    </w:rPr>
  </w:style>
  <w:style w:type="character" w:styleId="Hipervnculo">
    <w:name w:val="Hyperlink"/>
    <w:basedOn w:val="Fuentedeprrafopredeter"/>
    <w:uiPriority w:val="99"/>
    <w:unhideWhenUsed/>
    <w:rsid w:val="00E504E3"/>
    <w:rPr>
      <w:color w:val="67AFB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mailto:caro.rivas07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3082\Urb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605785A54B4981880A8F2EE11CF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09A24-A3F2-4182-93B5-F40C2EABD789}"/>
      </w:docPartPr>
      <w:docPartBody>
        <w:p w:rsidR="00BD5E50" w:rsidRDefault="00910BDA">
          <w:pPr>
            <w:pStyle w:val="53605785A54B4981880A8F2EE11CF46F"/>
          </w:pPr>
          <w:r>
            <w:rPr>
              <w:rStyle w:val="Textodelmarcadordeposicin"/>
              <w:lang w:val="es-ES"/>
            </w:rPr>
            <w:t>Elija un bloque de creación.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191"/>
    <w:rsid w:val="000E3115"/>
    <w:rsid w:val="00104F14"/>
    <w:rsid w:val="00140D71"/>
    <w:rsid w:val="00142B8A"/>
    <w:rsid w:val="00294547"/>
    <w:rsid w:val="002D550A"/>
    <w:rsid w:val="004640CB"/>
    <w:rsid w:val="00483766"/>
    <w:rsid w:val="004C162C"/>
    <w:rsid w:val="004F0A1B"/>
    <w:rsid w:val="006452DF"/>
    <w:rsid w:val="00850C3D"/>
    <w:rsid w:val="00854D73"/>
    <w:rsid w:val="008610AB"/>
    <w:rsid w:val="00864A57"/>
    <w:rsid w:val="00910BDA"/>
    <w:rsid w:val="00975EB4"/>
    <w:rsid w:val="00B01733"/>
    <w:rsid w:val="00BD5E50"/>
    <w:rsid w:val="00C01E2E"/>
    <w:rsid w:val="00CB1952"/>
    <w:rsid w:val="00CC65BB"/>
    <w:rsid w:val="00CE2191"/>
    <w:rsid w:val="00E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customStyle="1" w:styleId="53605785A54B4981880A8F2EE11CF46F">
    <w:name w:val="53605785A54B4981880A8F2EE11CF46F"/>
  </w:style>
  <w:style w:type="paragraph" w:customStyle="1" w:styleId="2084B6EFB0654DEFAC1266EB48773CD4">
    <w:name w:val="2084B6EFB0654DEFAC1266EB48773CD4"/>
  </w:style>
  <w:style w:type="paragraph" w:customStyle="1" w:styleId="68B7FACCEEF548BB8A0CA7CBCCEDDBF8">
    <w:name w:val="68B7FACCEEF548BB8A0CA7CBCCEDDBF8"/>
  </w:style>
  <w:style w:type="paragraph" w:customStyle="1" w:styleId="366CCD6418004A7BA86AB221AB03CEB3">
    <w:name w:val="366CCD6418004A7BA86AB221AB03CEB3"/>
  </w:style>
  <w:style w:type="paragraph" w:customStyle="1" w:styleId="FFC3AB6A554944B3B8700101ABB360F3">
    <w:name w:val="FFC3AB6A554944B3B8700101ABB360F3"/>
  </w:style>
  <w:style w:type="paragraph" w:customStyle="1" w:styleId="E52E8AED79E044CB90ED2780AA4F50D6">
    <w:name w:val="E52E8AED79E044CB90ED2780AA4F50D6"/>
  </w:style>
  <w:style w:type="paragraph" w:customStyle="1" w:styleId="0A616B64415F46B58A547F215FCF1062">
    <w:name w:val="0A616B64415F46B58A547F215FCF1062"/>
  </w:style>
  <w:style w:type="paragraph" w:customStyle="1" w:styleId="43BFAA8555B94F4C8224E0861DA5E6B7">
    <w:name w:val="43BFAA8555B94F4C8224E0861DA5E6B7"/>
  </w:style>
  <w:style w:type="paragraph" w:customStyle="1" w:styleId="C5DD426E97844A7E8D98A913D0E443F2">
    <w:name w:val="C5DD426E97844A7E8D98A913D0E443F2"/>
  </w:style>
  <w:style w:type="paragraph" w:customStyle="1" w:styleId="5941E90C59164A5BBD95A849EE6C9D33">
    <w:name w:val="5941E90C59164A5BBD95A849EE6C9D33"/>
  </w:style>
  <w:style w:type="paragraph" w:customStyle="1" w:styleId="625A7934BC464E518A71458BFFD3C212">
    <w:name w:val="625A7934BC464E518A71458BFFD3C212"/>
  </w:style>
  <w:style w:type="paragraph" w:customStyle="1" w:styleId="B25CB7BE03844498B04B324EB30350E2">
    <w:name w:val="B25CB7BE03844498B04B324EB30350E2"/>
  </w:style>
  <w:style w:type="paragraph" w:customStyle="1" w:styleId="9B802F0811644A82A18A6244BE90CC56">
    <w:name w:val="9B802F0811644A82A18A6244BE90CC56"/>
  </w:style>
  <w:style w:type="paragraph" w:customStyle="1" w:styleId="BED17D0230EF4CCDB22665771921D685">
    <w:name w:val="BED17D0230EF4CCDB22665771921D685"/>
  </w:style>
  <w:style w:type="paragraph" w:customStyle="1" w:styleId="6BC5678B85714D829608CF5FA1DABC53">
    <w:name w:val="6BC5678B85714D829608CF5FA1DABC53"/>
  </w:style>
  <w:style w:type="paragraph" w:customStyle="1" w:styleId="475EBAD84B96446B88857654F4B156C8">
    <w:name w:val="475EBAD84B96446B88857654F4B156C8"/>
    <w:rsid w:val="00CE2191"/>
  </w:style>
  <w:style w:type="paragraph" w:customStyle="1" w:styleId="9912053FD9174A2DA04CCDE966ACC9D7">
    <w:name w:val="9912053FD9174A2DA04CCDE966ACC9D7"/>
    <w:rsid w:val="00CE2191"/>
  </w:style>
  <w:style w:type="paragraph" w:customStyle="1" w:styleId="F72EA6BBFFE8449C8D3D10FEACAD4823">
    <w:name w:val="F72EA6BBFFE8449C8D3D10FEACAD4823"/>
    <w:rsid w:val="00CE2191"/>
  </w:style>
  <w:style w:type="paragraph" w:customStyle="1" w:styleId="87A14EBEECD0403BA925FF75DFA9EE82">
    <w:name w:val="87A14EBEECD0403BA925FF75DFA9EE82"/>
    <w:rsid w:val="00CE2191"/>
  </w:style>
  <w:style w:type="paragraph" w:customStyle="1" w:styleId="F880A9AF23884164AB1CDE0DFAF0F6BA">
    <w:name w:val="F880A9AF23884164AB1CDE0DFAF0F6BA"/>
    <w:rsid w:val="00CE2191"/>
  </w:style>
  <w:style w:type="paragraph" w:customStyle="1" w:styleId="9933F0AA75534D3BA6EFF63F4746AEAE">
    <w:name w:val="9933F0AA75534D3BA6EFF63F4746AEAE"/>
    <w:rsid w:val="00CE2191"/>
  </w:style>
  <w:style w:type="paragraph" w:customStyle="1" w:styleId="539211A68BA84D6E90092247D59A9BC5">
    <w:name w:val="539211A68BA84D6E90092247D59A9BC5"/>
    <w:rsid w:val="00CE2191"/>
  </w:style>
  <w:style w:type="paragraph" w:customStyle="1" w:styleId="8ECA4D4F3A1C42069972A0E608F00882">
    <w:name w:val="8ECA4D4F3A1C42069972A0E608F00882"/>
    <w:rsid w:val="00CE2191"/>
  </w:style>
  <w:style w:type="paragraph" w:customStyle="1" w:styleId="3462F851DE3644E4A758B774E3302A5C">
    <w:name w:val="3462F851DE3644E4A758B774E3302A5C"/>
    <w:rsid w:val="00CE2191"/>
  </w:style>
  <w:style w:type="paragraph" w:customStyle="1" w:styleId="71A2996E6EAC40F399AE1F1C6308FA27">
    <w:name w:val="71A2996E6EAC40F399AE1F1C6308FA27"/>
    <w:rsid w:val="00CE2191"/>
  </w:style>
  <w:style w:type="paragraph" w:customStyle="1" w:styleId="445123F32AEF44CFB383E8540D55B690">
    <w:name w:val="445123F32AEF44CFB383E8540D55B690"/>
    <w:rsid w:val="00CE2191"/>
  </w:style>
  <w:style w:type="paragraph" w:customStyle="1" w:styleId="E40FBF9E326D48ED8DE4FF090E0056E9">
    <w:name w:val="E40FBF9E326D48ED8DE4FF090E0056E9"/>
    <w:rsid w:val="00CE2191"/>
  </w:style>
  <w:style w:type="paragraph" w:customStyle="1" w:styleId="D31F8AFBB4394BF7B7568EBE9D10ABBC">
    <w:name w:val="D31F8AFBB4394BF7B7568EBE9D10ABBC"/>
    <w:rsid w:val="00CE2191"/>
  </w:style>
  <w:style w:type="paragraph" w:customStyle="1" w:styleId="86545B3A718E41A08C0E9C6D79F80FF4">
    <w:name w:val="86545B3A718E41A08C0E9C6D79F80FF4"/>
    <w:rsid w:val="00CE2191"/>
  </w:style>
  <w:style w:type="paragraph" w:customStyle="1" w:styleId="3152FEA69001409AAD74528C1A936A5F">
    <w:name w:val="3152FEA69001409AAD74528C1A936A5F"/>
    <w:rsid w:val="00CE2191"/>
  </w:style>
  <w:style w:type="paragraph" w:customStyle="1" w:styleId="3A5554BD818A40988DEA304CA4F7AFD3">
    <w:name w:val="3A5554BD818A40988DEA304CA4F7AFD3"/>
    <w:rsid w:val="00CE2191"/>
  </w:style>
  <w:style w:type="paragraph" w:customStyle="1" w:styleId="D5D7DDAD1B874191AD32D73661AC4EF3">
    <w:name w:val="D5D7DDAD1B874191AD32D73661AC4EF3"/>
    <w:rsid w:val="00CE2191"/>
  </w:style>
  <w:style w:type="paragraph" w:customStyle="1" w:styleId="0A44066EDB74454B8E4AE71E91BC5F33">
    <w:name w:val="0A44066EDB74454B8E4AE71E91BC5F33"/>
    <w:rsid w:val="00CE2191"/>
  </w:style>
  <w:style w:type="paragraph" w:customStyle="1" w:styleId="B1820950D4434BBF94C68896478AAF5D">
    <w:name w:val="B1820950D4434BBF94C68896478AAF5D"/>
    <w:rsid w:val="00CE2191"/>
  </w:style>
  <w:style w:type="paragraph" w:customStyle="1" w:styleId="D23239EA2A5C402F9BDF54306EAF78EE">
    <w:name w:val="D23239EA2A5C402F9BDF54306EAF78EE"/>
    <w:rsid w:val="00CE2191"/>
  </w:style>
  <w:style w:type="paragraph" w:customStyle="1" w:styleId="D1BBF07ED58B4FB789E3A776AF876640">
    <w:name w:val="D1BBF07ED58B4FB789E3A776AF876640"/>
    <w:rsid w:val="00CE2191"/>
  </w:style>
  <w:style w:type="paragraph" w:customStyle="1" w:styleId="EA337D7CF78A4D429824E0848D2FE5CD">
    <w:name w:val="EA337D7CF78A4D429824E0848D2FE5CD"/>
    <w:rsid w:val="00CE2191"/>
  </w:style>
  <w:style w:type="paragraph" w:customStyle="1" w:styleId="F747E8FF697E46D290C865C5ADC8C02B">
    <w:name w:val="F747E8FF697E46D290C865C5ADC8C02B"/>
    <w:rsid w:val="00CE2191"/>
  </w:style>
  <w:style w:type="paragraph" w:customStyle="1" w:styleId="CDD19A1A493E42E3AB668CF522832F7C">
    <w:name w:val="CDD19A1A493E42E3AB668CF522832F7C"/>
    <w:rsid w:val="00CE2191"/>
  </w:style>
  <w:style w:type="paragraph" w:customStyle="1" w:styleId="727B06806B03434EAAD8CB5DCAAA8FB6">
    <w:name w:val="727B06806B03434EAAD8CB5DCAAA8FB6"/>
    <w:rsid w:val="00CE2191"/>
  </w:style>
  <w:style w:type="paragraph" w:customStyle="1" w:styleId="124887DDF06E4EFDBF525C0EBD711FB8">
    <w:name w:val="124887DDF06E4EFDBF525C0EBD711FB8"/>
    <w:rsid w:val="00CE2191"/>
  </w:style>
  <w:style w:type="paragraph" w:customStyle="1" w:styleId="3F2B37E7FD7545B9BF04E5C64386B757">
    <w:name w:val="3F2B37E7FD7545B9BF04E5C64386B757"/>
    <w:rsid w:val="00CE2191"/>
  </w:style>
  <w:style w:type="paragraph" w:customStyle="1" w:styleId="DF0AE0C628364ADB977576A979BE395E">
    <w:name w:val="DF0AE0C628364ADB977576A979BE395E"/>
    <w:rsid w:val="00CE2191"/>
  </w:style>
  <w:style w:type="paragraph" w:customStyle="1" w:styleId="277D37F8EBA540E4B0A19474D4C3A8CD">
    <w:name w:val="277D37F8EBA540E4B0A19474D4C3A8CD"/>
    <w:rsid w:val="00CE2191"/>
  </w:style>
  <w:style w:type="paragraph" w:customStyle="1" w:styleId="B98A63CEF6AD4CCC8FB3129301CD5678">
    <w:name w:val="B98A63CEF6AD4CCC8FB3129301CD5678"/>
    <w:rsid w:val="00CE2191"/>
  </w:style>
  <w:style w:type="paragraph" w:customStyle="1" w:styleId="35A6DF4EE74845B5AC5BDC2F4B032474">
    <w:name w:val="35A6DF4EE74845B5AC5BDC2F4B032474"/>
    <w:rsid w:val="00CE2191"/>
  </w:style>
  <w:style w:type="paragraph" w:customStyle="1" w:styleId="FB0B857D8FD14DBCAEEFD329BBA8911D">
    <w:name w:val="FB0B857D8FD14DBCAEEFD329BBA8911D"/>
    <w:rsid w:val="00CE2191"/>
  </w:style>
  <w:style w:type="paragraph" w:customStyle="1" w:styleId="8FFD660B71534732BCF26C5C6F59604F">
    <w:name w:val="8FFD660B71534732BCF26C5C6F59604F"/>
    <w:rsid w:val="00CE2191"/>
  </w:style>
  <w:style w:type="paragraph" w:customStyle="1" w:styleId="633390EF0C7E48CA8549B87A3E1159A5">
    <w:name w:val="633390EF0C7E48CA8549B87A3E1159A5"/>
    <w:rsid w:val="00CE2191"/>
  </w:style>
  <w:style w:type="paragraph" w:customStyle="1" w:styleId="8080E87AF0734881A517976263459EED">
    <w:name w:val="8080E87AF0734881A517976263459EED"/>
    <w:rsid w:val="00CE2191"/>
  </w:style>
  <w:style w:type="paragraph" w:customStyle="1" w:styleId="45F9D1117FD64810A16B35A8DDABCC1C">
    <w:name w:val="45F9D1117FD64810A16B35A8DDABCC1C"/>
    <w:rsid w:val="00CE2191"/>
  </w:style>
  <w:style w:type="paragraph" w:customStyle="1" w:styleId="51C980B8615A405AB575DE755B9CA65C">
    <w:name w:val="51C980B8615A405AB575DE755B9CA65C"/>
    <w:rsid w:val="00CE2191"/>
  </w:style>
  <w:style w:type="paragraph" w:customStyle="1" w:styleId="9A1119C12B154942BA544F35EA669337">
    <w:name w:val="9A1119C12B154942BA544F35EA669337"/>
    <w:rsid w:val="00CE2191"/>
  </w:style>
  <w:style w:type="paragraph" w:customStyle="1" w:styleId="6415C99AC5094DC79B65FEAB6177B498">
    <w:name w:val="6415C99AC5094DC79B65FEAB6177B498"/>
    <w:rsid w:val="00CE2191"/>
  </w:style>
  <w:style w:type="paragraph" w:customStyle="1" w:styleId="6E17C789571F405680E8B99E71B2EC6C">
    <w:name w:val="6E17C789571F405680E8B99E71B2EC6C"/>
    <w:rsid w:val="00CE2191"/>
  </w:style>
  <w:style w:type="paragraph" w:customStyle="1" w:styleId="5C67065CD4494EF6AA40026133BC4EC4">
    <w:name w:val="5C67065CD4494EF6AA40026133BC4EC4"/>
    <w:rsid w:val="00CE2191"/>
  </w:style>
  <w:style w:type="paragraph" w:customStyle="1" w:styleId="E9C916728F8549DAAECD046EECDE8559">
    <w:name w:val="E9C916728F8549DAAECD046EECDE8559"/>
    <w:rsid w:val="00CE2191"/>
  </w:style>
  <w:style w:type="paragraph" w:customStyle="1" w:styleId="15C5C73C548340C0B7E6A00D024A76A6">
    <w:name w:val="15C5C73C548340C0B7E6A00D024A76A6"/>
    <w:rsid w:val="00CE2191"/>
  </w:style>
  <w:style w:type="paragraph" w:customStyle="1" w:styleId="EAF3C480C5884FB7B8F4089FF8190F42">
    <w:name w:val="EAF3C480C5884FB7B8F4089FF8190F42"/>
    <w:rsid w:val="00CE2191"/>
  </w:style>
  <w:style w:type="paragraph" w:customStyle="1" w:styleId="843DB5C0181E4532811336AA56C5E937">
    <w:name w:val="843DB5C0181E4532811336AA56C5E937"/>
    <w:rsid w:val="00CE21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07D18C81-CA09-4766-A6A9-CCF34AF732D8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F813ECE2-15F2-4EC1-8B80-5CE0BEF7A49B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UrbanResume</Template>
  <TotalTime>5</TotalTime>
  <Pages>2</Pages>
  <Words>771</Words>
  <Characters>4246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Carolina Rivas</cp:lastModifiedBy>
  <cp:revision>5</cp:revision>
  <cp:lastPrinted>2013-10-03T01:10:00Z</cp:lastPrinted>
  <dcterms:created xsi:type="dcterms:W3CDTF">2014-04-01T14:36:00Z</dcterms:created>
  <dcterms:modified xsi:type="dcterms:W3CDTF">2014-04-15T13:36:00Z</dcterms:modified>
</cp:coreProperties>
</file>